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59B44" w14:textId="4C88913C" w:rsidR="002A56B2" w:rsidRDefault="002A56B2" w:rsidP="005D4A20">
      <w:pPr>
        <w:spacing w:after="0" w:line="240" w:lineRule="auto"/>
        <w:jc w:val="both"/>
        <w:rPr>
          <w:rFonts w:ascii="Arial" w:hAnsi="Arial" w:cs="Arial"/>
          <w:b/>
          <w:sz w:val="24"/>
          <w:szCs w:val="24"/>
        </w:rPr>
      </w:pPr>
      <w:bookmarkStart w:id="0" w:name="_Hlk34168102"/>
      <w:r>
        <w:rPr>
          <w:rFonts w:ascii="Arial" w:hAnsi="Arial" w:cs="Arial"/>
          <w:b/>
          <w:sz w:val="24"/>
          <w:szCs w:val="24"/>
        </w:rPr>
        <w:t>H. CONGRESO DEL ESTADO DE YUCATÁN</w:t>
      </w:r>
    </w:p>
    <w:p w14:paraId="2E387726" w14:textId="77777777" w:rsidR="009A04F5" w:rsidRDefault="009A04F5" w:rsidP="005D4A20">
      <w:pPr>
        <w:spacing w:after="0" w:line="240" w:lineRule="auto"/>
        <w:jc w:val="both"/>
        <w:rPr>
          <w:rFonts w:ascii="Arial" w:hAnsi="Arial" w:cs="Arial"/>
          <w:b/>
          <w:sz w:val="24"/>
          <w:szCs w:val="24"/>
        </w:rPr>
      </w:pPr>
    </w:p>
    <w:p w14:paraId="00D6A3E5" w14:textId="77777777" w:rsidR="002A56B2" w:rsidRDefault="002A56B2" w:rsidP="005D4A20">
      <w:pPr>
        <w:spacing w:after="0" w:line="240" w:lineRule="auto"/>
        <w:jc w:val="both"/>
        <w:rPr>
          <w:rFonts w:ascii="Arial" w:hAnsi="Arial" w:cs="Arial"/>
          <w:b/>
          <w:sz w:val="24"/>
          <w:szCs w:val="24"/>
        </w:rPr>
      </w:pPr>
    </w:p>
    <w:p w14:paraId="39CC80AE" w14:textId="6D4CA3E3" w:rsidR="00F41C15" w:rsidRPr="00F41C15" w:rsidRDefault="002A56B2" w:rsidP="002A56B2">
      <w:pPr>
        <w:spacing w:after="0" w:line="240" w:lineRule="auto"/>
        <w:jc w:val="both"/>
        <w:rPr>
          <w:rFonts w:ascii="Arial" w:hAnsi="Arial" w:cs="Arial"/>
          <w:b/>
          <w:sz w:val="24"/>
          <w:szCs w:val="24"/>
        </w:rPr>
      </w:pPr>
      <w:r>
        <w:rPr>
          <w:rFonts w:ascii="Arial" w:hAnsi="Arial" w:cs="Arial"/>
          <w:b/>
          <w:sz w:val="24"/>
          <w:szCs w:val="24"/>
        </w:rPr>
        <w:t>C. PRESIDENTE</w:t>
      </w:r>
      <w:r w:rsidR="00F41C15" w:rsidRPr="00F41C15">
        <w:rPr>
          <w:rFonts w:ascii="Arial" w:hAnsi="Arial" w:cs="Arial"/>
          <w:b/>
          <w:sz w:val="24"/>
          <w:szCs w:val="24"/>
        </w:rPr>
        <w:t xml:space="preserve"> DE LA MESA DIRECTIVA </w:t>
      </w:r>
    </w:p>
    <w:p w14:paraId="6E83481A" w14:textId="214A2588" w:rsidR="008445C4" w:rsidRPr="00404FFE" w:rsidRDefault="00F41C15" w:rsidP="005D4A20">
      <w:pPr>
        <w:spacing w:after="0" w:line="240" w:lineRule="auto"/>
        <w:jc w:val="both"/>
        <w:rPr>
          <w:rFonts w:ascii="Arial" w:hAnsi="Arial" w:cs="Arial"/>
          <w:b/>
        </w:rPr>
      </w:pPr>
      <w:r w:rsidRPr="00F41C15">
        <w:rPr>
          <w:rFonts w:ascii="Arial" w:hAnsi="Arial" w:cs="Arial"/>
          <w:b/>
        </w:rPr>
        <w:t>PRESENTE.</w:t>
      </w:r>
    </w:p>
    <w:p w14:paraId="59A82077" w14:textId="025D1ACB" w:rsidR="008445C4" w:rsidRPr="00404FFE" w:rsidRDefault="00A34E5A" w:rsidP="00A34E5A">
      <w:pPr>
        <w:jc w:val="both"/>
        <w:rPr>
          <w:rFonts w:ascii="Arial" w:hAnsi="Arial" w:cs="Arial"/>
          <w:sz w:val="24"/>
          <w:szCs w:val="24"/>
        </w:rPr>
      </w:pPr>
      <w:r w:rsidRPr="00404FFE">
        <w:rPr>
          <w:rFonts w:ascii="Arial" w:hAnsi="Arial" w:cs="Arial"/>
          <w:sz w:val="24"/>
          <w:szCs w:val="24"/>
        </w:rPr>
        <w:t>Con fundamento en lo establecido por los artículos 35 fracción I de la Constitución Política del Estado de Yucatán; 16 y 22 fracción VI de la Ley de Gobierno del Poder Legislativo y 68 y 69 del Reglamento de la Ley de Gobierno del Poder Legislativo, ambas del Estado de Yucatán, las que suscriben en representación de la Fracción Parlamentaria del Partido Movimiento Ciudadano  Diputadas Silvia América López Escoffié y María de los Milagros Romero Bastarrechea,</w:t>
      </w:r>
      <w:r w:rsidR="00D07425" w:rsidRPr="00404FFE">
        <w:rPr>
          <w:rFonts w:ascii="Arial" w:hAnsi="Arial" w:cs="Arial"/>
          <w:sz w:val="24"/>
          <w:szCs w:val="24"/>
        </w:rPr>
        <w:t xml:space="preserve"> </w:t>
      </w:r>
      <w:r w:rsidRPr="00404FFE">
        <w:rPr>
          <w:rFonts w:ascii="Arial" w:hAnsi="Arial" w:cs="Arial"/>
          <w:sz w:val="24"/>
          <w:szCs w:val="24"/>
        </w:rPr>
        <w:t>presentamos a la consideración de esta Honorable Soberanía, la</w:t>
      </w:r>
      <w:r w:rsidR="00D07425" w:rsidRPr="00404FFE">
        <w:rPr>
          <w:rFonts w:ascii="Arial" w:hAnsi="Arial" w:cs="Arial"/>
          <w:sz w:val="24"/>
          <w:szCs w:val="24"/>
        </w:rPr>
        <w:t xml:space="preserve"> </w:t>
      </w:r>
      <w:bookmarkStart w:id="1" w:name="_Hlk37679885"/>
      <w:r w:rsidR="00D07425" w:rsidRPr="00404FFE">
        <w:rPr>
          <w:rFonts w:ascii="Arial" w:hAnsi="Arial" w:cs="Arial"/>
          <w:b/>
          <w:bCs/>
          <w:sz w:val="24"/>
          <w:szCs w:val="24"/>
        </w:rPr>
        <w:t xml:space="preserve">INICIATIVA CON PROYECTO DE DECRETO POR EL QUE </w:t>
      </w:r>
      <w:r w:rsidR="006977F1" w:rsidRPr="00404FFE">
        <w:rPr>
          <w:rFonts w:ascii="Arial" w:hAnsi="Arial" w:cs="Arial"/>
          <w:b/>
          <w:bCs/>
          <w:sz w:val="24"/>
          <w:szCs w:val="24"/>
        </w:rPr>
        <w:t>CREA</w:t>
      </w:r>
      <w:r w:rsidR="00D07425" w:rsidRPr="00404FFE">
        <w:rPr>
          <w:rFonts w:ascii="Arial" w:hAnsi="Arial" w:cs="Arial"/>
          <w:b/>
          <w:bCs/>
          <w:sz w:val="24"/>
          <w:szCs w:val="24"/>
        </w:rPr>
        <w:t xml:space="preserve"> LA LEY </w:t>
      </w:r>
      <w:bookmarkEnd w:id="1"/>
      <w:r w:rsidR="00C0639D" w:rsidRPr="00404FFE">
        <w:rPr>
          <w:rFonts w:ascii="Arial" w:hAnsi="Arial" w:cs="Arial"/>
          <w:b/>
          <w:bCs/>
          <w:sz w:val="24"/>
          <w:szCs w:val="24"/>
        </w:rPr>
        <w:t>D</w:t>
      </w:r>
      <w:r w:rsidR="00580133" w:rsidRPr="00404FFE">
        <w:rPr>
          <w:rFonts w:ascii="Arial" w:hAnsi="Arial" w:cs="Arial"/>
          <w:b/>
          <w:bCs/>
          <w:sz w:val="24"/>
          <w:szCs w:val="24"/>
        </w:rPr>
        <w:t>E FOMENTO AL USO DE LA BICICLETA, VEHICULOS NO MOTORIZADOS</w:t>
      </w:r>
      <w:r w:rsidR="00C0639D" w:rsidRPr="00404FFE">
        <w:rPr>
          <w:rFonts w:ascii="Arial" w:hAnsi="Arial" w:cs="Arial"/>
          <w:b/>
          <w:bCs/>
          <w:sz w:val="24"/>
          <w:szCs w:val="24"/>
        </w:rPr>
        <w:t xml:space="preserve"> </w:t>
      </w:r>
      <w:r w:rsidR="006977F1" w:rsidRPr="00404FFE">
        <w:rPr>
          <w:rFonts w:ascii="Arial" w:hAnsi="Arial" w:cs="Arial"/>
          <w:b/>
          <w:bCs/>
          <w:sz w:val="24"/>
          <w:szCs w:val="24"/>
        </w:rPr>
        <w:t>Y PROTECCION AL CICLISTA D</w:t>
      </w:r>
      <w:r w:rsidR="00C0639D" w:rsidRPr="00404FFE">
        <w:rPr>
          <w:rFonts w:ascii="Arial" w:hAnsi="Arial" w:cs="Arial"/>
          <w:b/>
          <w:bCs/>
          <w:sz w:val="24"/>
          <w:szCs w:val="24"/>
        </w:rPr>
        <w:t>EL ESTADO DE YUCATÁN</w:t>
      </w:r>
      <w:r w:rsidRPr="00404FFE">
        <w:rPr>
          <w:rFonts w:ascii="Arial" w:hAnsi="Arial" w:cs="Arial"/>
          <w:sz w:val="24"/>
          <w:szCs w:val="24"/>
        </w:rPr>
        <w:t>, al tenor de la siguiente:</w:t>
      </w:r>
    </w:p>
    <w:p w14:paraId="6840522A" w14:textId="38B3B00A" w:rsidR="008445C4" w:rsidRPr="00C97CBF" w:rsidRDefault="0071313D" w:rsidP="008445C4">
      <w:pPr>
        <w:jc w:val="center"/>
        <w:rPr>
          <w:rFonts w:ascii="Arial" w:hAnsi="Arial" w:cs="Arial"/>
          <w:b/>
          <w:sz w:val="24"/>
          <w:szCs w:val="24"/>
        </w:rPr>
      </w:pPr>
      <w:r w:rsidRPr="00C97CBF">
        <w:rPr>
          <w:rFonts w:ascii="Arial" w:hAnsi="Arial" w:cs="Arial"/>
          <w:b/>
          <w:sz w:val="24"/>
          <w:szCs w:val="24"/>
        </w:rPr>
        <w:t>EXPOSICION DE MOTIVOS</w:t>
      </w:r>
    </w:p>
    <w:p w14:paraId="679AA379" w14:textId="77777777" w:rsidR="00404FFE" w:rsidRPr="00404FFE" w:rsidRDefault="00404FFE" w:rsidP="00404FFE">
      <w:pPr>
        <w:jc w:val="both"/>
        <w:rPr>
          <w:rFonts w:ascii="Arial" w:hAnsi="Arial" w:cs="Arial"/>
          <w:sz w:val="24"/>
          <w:szCs w:val="24"/>
        </w:rPr>
      </w:pPr>
      <w:r w:rsidRPr="00404FFE">
        <w:rPr>
          <w:rFonts w:ascii="Arial" w:hAnsi="Arial" w:cs="Arial"/>
          <w:sz w:val="24"/>
          <w:szCs w:val="24"/>
        </w:rPr>
        <w:t xml:space="preserve">En la actualidad el aumento en el uso de los medios de transporte automotor y las políticas públicas, en su mayoría enfocadas sólo en el uso del automóvil, ha generado problemas de movilidad que se ha incrementado en las ciudades creando diversas afectaciones a las personas como es el aumento en los tiempos de traslado, el detrimento de la economía de los ciudadanos, el elevado número de siniestros viales, la pérdida de vidas, salud e integridad física. </w:t>
      </w:r>
    </w:p>
    <w:p w14:paraId="327E363E" w14:textId="77777777" w:rsidR="00404FFE" w:rsidRPr="00404FFE" w:rsidRDefault="00404FFE" w:rsidP="00404FFE">
      <w:pPr>
        <w:jc w:val="both"/>
        <w:rPr>
          <w:rFonts w:ascii="Arial" w:hAnsi="Arial" w:cs="Arial"/>
          <w:sz w:val="24"/>
          <w:szCs w:val="24"/>
        </w:rPr>
      </w:pPr>
      <w:r w:rsidRPr="00404FFE">
        <w:rPr>
          <w:rFonts w:ascii="Arial" w:hAnsi="Arial" w:cs="Arial"/>
          <w:sz w:val="24"/>
          <w:szCs w:val="24"/>
        </w:rPr>
        <w:t>El uso del automóvil parece haber tomado vital importancia para trasladarnos de un lugar a otro y hemos dejado de lado el uso de transporte alternativo como la bicicleta que tiene muchos beneficios.</w:t>
      </w:r>
    </w:p>
    <w:p w14:paraId="2EF3C7D5" w14:textId="68931837" w:rsidR="00404FFE" w:rsidRPr="00404FFE" w:rsidRDefault="00404FFE" w:rsidP="00404FFE">
      <w:pPr>
        <w:jc w:val="both"/>
        <w:rPr>
          <w:rFonts w:ascii="Arial" w:hAnsi="Arial" w:cs="Arial"/>
          <w:sz w:val="24"/>
          <w:szCs w:val="24"/>
        </w:rPr>
      </w:pPr>
      <w:r w:rsidRPr="00404FFE">
        <w:rPr>
          <w:rFonts w:ascii="Arial" w:hAnsi="Arial" w:cs="Arial"/>
          <w:sz w:val="24"/>
          <w:szCs w:val="24"/>
        </w:rPr>
        <w:t xml:space="preserve">La bicicleta </w:t>
      </w:r>
      <w:r w:rsidR="006B2B82">
        <w:rPr>
          <w:rFonts w:ascii="Arial" w:hAnsi="Arial" w:cs="Arial"/>
          <w:sz w:val="24"/>
          <w:szCs w:val="24"/>
        </w:rPr>
        <w:t>ha sido</w:t>
      </w:r>
      <w:r w:rsidRPr="00404FFE">
        <w:rPr>
          <w:rFonts w:ascii="Arial" w:hAnsi="Arial" w:cs="Arial"/>
          <w:sz w:val="24"/>
          <w:szCs w:val="24"/>
        </w:rPr>
        <w:t xml:space="preserve"> el medio de transporte más utilizado por los ciudadanos, desde los más pequeños hasta las personas de la tercera edad, pero fue descartada en la ciudad con la llegada del automóvil. Lo antiguo era pedalear y lo moderno, ir en automóvil. Así que la bicicleta se convirtió en un vehículo minoritario. </w:t>
      </w:r>
    </w:p>
    <w:p w14:paraId="59461204" w14:textId="77777777" w:rsidR="00404FFE" w:rsidRPr="00404FFE" w:rsidRDefault="00404FFE" w:rsidP="00404FFE">
      <w:pPr>
        <w:jc w:val="both"/>
        <w:rPr>
          <w:rFonts w:ascii="Arial" w:hAnsi="Arial" w:cs="Arial"/>
          <w:sz w:val="24"/>
          <w:szCs w:val="24"/>
        </w:rPr>
      </w:pPr>
      <w:r w:rsidRPr="00404FFE">
        <w:rPr>
          <w:rFonts w:ascii="Arial" w:hAnsi="Arial" w:cs="Arial"/>
          <w:sz w:val="24"/>
          <w:szCs w:val="24"/>
        </w:rPr>
        <w:t>Sin embargo, esta visión ha sufrido una transformación radical en los últimos años. En la actualidad la bicicleta se impone como la solución de movilidad que necesitan las grandes ciudades.</w:t>
      </w:r>
    </w:p>
    <w:p w14:paraId="702E02E9" w14:textId="77777777" w:rsidR="00404FFE" w:rsidRPr="00404FFE" w:rsidRDefault="00404FFE" w:rsidP="00404FFE">
      <w:pPr>
        <w:jc w:val="both"/>
        <w:rPr>
          <w:rFonts w:ascii="Arial" w:hAnsi="Arial" w:cs="Arial"/>
          <w:sz w:val="24"/>
          <w:szCs w:val="24"/>
        </w:rPr>
      </w:pPr>
      <w:r w:rsidRPr="00404FFE">
        <w:rPr>
          <w:rFonts w:ascii="Arial" w:hAnsi="Arial" w:cs="Arial"/>
          <w:sz w:val="24"/>
          <w:szCs w:val="24"/>
        </w:rPr>
        <w:t>Yucatán es de los Estados con más bicicletas por hogar usadas como transporte en el país. De acuerdo con datos del Instituto Nacional de Estadística y Geografía (INEGI), en 2018, por cada 100 hogares yucatecos hay 57 bicicletas usadas como medio de transporte.</w:t>
      </w:r>
    </w:p>
    <w:p w14:paraId="1E86D1A3" w14:textId="64310B59" w:rsidR="00404FFE" w:rsidRPr="00404FFE" w:rsidRDefault="006B2B82" w:rsidP="00404FFE">
      <w:pPr>
        <w:jc w:val="both"/>
        <w:rPr>
          <w:rFonts w:ascii="Arial" w:hAnsi="Arial" w:cs="Arial"/>
          <w:sz w:val="24"/>
          <w:szCs w:val="24"/>
        </w:rPr>
      </w:pPr>
      <w:r>
        <w:rPr>
          <w:rFonts w:ascii="Arial" w:hAnsi="Arial" w:cs="Arial"/>
          <w:sz w:val="24"/>
          <w:szCs w:val="24"/>
        </w:rPr>
        <w:lastRenderedPageBreak/>
        <w:t xml:space="preserve">En </w:t>
      </w:r>
      <w:r w:rsidR="00404FFE" w:rsidRPr="00404FFE">
        <w:rPr>
          <w:rFonts w:ascii="Arial" w:hAnsi="Arial" w:cs="Arial"/>
          <w:sz w:val="24"/>
          <w:szCs w:val="24"/>
        </w:rPr>
        <w:t>Yucatán los ciclistas se encuentran desprotegidos y no existen las condiciones para que las personas puedan transportar</w:t>
      </w:r>
      <w:r>
        <w:rPr>
          <w:rFonts w:ascii="Arial" w:hAnsi="Arial" w:cs="Arial"/>
          <w:sz w:val="24"/>
          <w:szCs w:val="24"/>
        </w:rPr>
        <w:t>se por este medio con agilidad y seguridad, por lo que es</w:t>
      </w:r>
      <w:r w:rsidR="00404FFE" w:rsidRPr="00404FFE">
        <w:rPr>
          <w:rFonts w:ascii="Arial" w:hAnsi="Arial" w:cs="Arial"/>
          <w:sz w:val="24"/>
          <w:szCs w:val="24"/>
        </w:rPr>
        <w:t xml:space="preserve"> necesario </w:t>
      </w:r>
      <w:r>
        <w:rPr>
          <w:rFonts w:ascii="Arial" w:hAnsi="Arial" w:cs="Arial"/>
          <w:sz w:val="24"/>
          <w:szCs w:val="24"/>
        </w:rPr>
        <w:t>fomentar</w:t>
      </w:r>
      <w:r w:rsidR="00404FFE" w:rsidRPr="00404FFE">
        <w:rPr>
          <w:rFonts w:ascii="Arial" w:hAnsi="Arial" w:cs="Arial"/>
          <w:sz w:val="24"/>
          <w:szCs w:val="24"/>
        </w:rPr>
        <w:t xml:space="preserve"> el respeto al ciclista, también hace falta infraestructura, ciclovías adecuadas que den el espacio necesario al ciclista para circular seguro, además de la necesidad de programas que animen a llegar a sus lugares de trabajo en bicicleta u otros vehículos no motorizados.</w:t>
      </w:r>
    </w:p>
    <w:p w14:paraId="35252525" w14:textId="77777777" w:rsidR="00404FFE" w:rsidRPr="00404FFE" w:rsidRDefault="00404FFE" w:rsidP="00404FFE">
      <w:pPr>
        <w:jc w:val="both"/>
        <w:rPr>
          <w:rFonts w:ascii="Arial" w:hAnsi="Arial" w:cs="Arial"/>
          <w:sz w:val="24"/>
          <w:szCs w:val="24"/>
        </w:rPr>
      </w:pPr>
      <w:r w:rsidRPr="00404FFE">
        <w:rPr>
          <w:rFonts w:ascii="Arial" w:hAnsi="Arial" w:cs="Arial"/>
          <w:sz w:val="24"/>
          <w:szCs w:val="24"/>
        </w:rPr>
        <w:t xml:space="preserve">En la actualidad el uso de los medios de transporte alternativos a los tradicionales de carácter público nos puede ayudar a garantizar la movilidad durante la emergencia sanitaria que nos encontramos atravesando; y una de las opciones más viables es el uso de la bicicleta, dado que este transporte disminuye la posibilidad de contagio de Covid 19. </w:t>
      </w:r>
    </w:p>
    <w:p w14:paraId="6D0EC87E" w14:textId="174D8457" w:rsidR="00404FFE" w:rsidRPr="00404FFE" w:rsidRDefault="006B2B82" w:rsidP="00404FFE">
      <w:pPr>
        <w:jc w:val="both"/>
        <w:rPr>
          <w:rFonts w:ascii="Arial" w:hAnsi="Arial" w:cs="Arial"/>
          <w:sz w:val="24"/>
          <w:szCs w:val="24"/>
        </w:rPr>
      </w:pPr>
      <w:r>
        <w:rPr>
          <w:rFonts w:ascii="Arial" w:hAnsi="Arial" w:cs="Arial"/>
          <w:sz w:val="24"/>
          <w:szCs w:val="24"/>
        </w:rPr>
        <w:t>Por esta misma razón</w:t>
      </w:r>
      <w:r w:rsidR="00404FFE" w:rsidRPr="00404FFE">
        <w:rPr>
          <w:rFonts w:ascii="Arial" w:hAnsi="Arial" w:cs="Arial"/>
          <w:sz w:val="24"/>
          <w:szCs w:val="24"/>
        </w:rPr>
        <w:t xml:space="preserve"> es necesaria la implementación de ciclovías emergentes para evitar la saturación de vehículos en avenidas principales, centros históricos, plazas municipales, entre otras. Durante la llegada de la “Nueva Normalidad” estas vías emergentes son una herramienta ideal para que las personas puedan trasladarse a sus centros de trabajo sin correr un alto riesgo.</w:t>
      </w:r>
    </w:p>
    <w:p w14:paraId="6B2E719F" w14:textId="77777777" w:rsidR="00404FFE" w:rsidRPr="00404FFE" w:rsidRDefault="00404FFE" w:rsidP="00404FFE">
      <w:pPr>
        <w:jc w:val="both"/>
        <w:rPr>
          <w:rFonts w:ascii="Arial" w:hAnsi="Arial" w:cs="Arial"/>
          <w:sz w:val="24"/>
          <w:szCs w:val="24"/>
        </w:rPr>
      </w:pPr>
      <w:r w:rsidRPr="00404FFE">
        <w:rPr>
          <w:rFonts w:ascii="Arial" w:hAnsi="Arial" w:cs="Arial"/>
          <w:sz w:val="24"/>
          <w:szCs w:val="24"/>
        </w:rPr>
        <w:t>El uso de medios de transporte como la bicicleta no solo nos permite mantener nuestra sana distancia en estos tiempos de pandemia, sino que evita el uso de combustibles fósiles y reduce de manera significativa el tiempo de traslado y contaminación.</w:t>
      </w:r>
    </w:p>
    <w:p w14:paraId="49DBAD60" w14:textId="39FD24D4" w:rsidR="00ED0A23" w:rsidRPr="00404FFE" w:rsidRDefault="00404FFE" w:rsidP="006B2B82">
      <w:pPr>
        <w:jc w:val="both"/>
        <w:rPr>
          <w:rFonts w:ascii="Arial" w:hAnsi="Arial" w:cs="Arial"/>
          <w:sz w:val="24"/>
          <w:szCs w:val="24"/>
        </w:rPr>
      </w:pPr>
      <w:r w:rsidRPr="00404FFE">
        <w:rPr>
          <w:rFonts w:ascii="Arial" w:hAnsi="Arial" w:cs="Arial"/>
          <w:sz w:val="24"/>
          <w:szCs w:val="24"/>
        </w:rPr>
        <w:t xml:space="preserve">En julio del 2013, se publicó la Ley de Fomento al Uso de la Bicicleta en el Estado de Yucatán, </w:t>
      </w:r>
      <w:r w:rsidR="006B2B82">
        <w:rPr>
          <w:rFonts w:ascii="Arial" w:hAnsi="Arial" w:cs="Arial"/>
          <w:sz w:val="24"/>
          <w:szCs w:val="24"/>
        </w:rPr>
        <w:t>la cual</w:t>
      </w:r>
      <w:r w:rsidRPr="00404FFE">
        <w:rPr>
          <w:rFonts w:ascii="Arial" w:hAnsi="Arial" w:cs="Arial"/>
          <w:sz w:val="24"/>
          <w:szCs w:val="24"/>
        </w:rPr>
        <w:t xml:space="preserve"> no </w:t>
      </w:r>
      <w:r w:rsidR="006B2B82">
        <w:rPr>
          <w:rFonts w:ascii="Arial" w:hAnsi="Arial" w:cs="Arial"/>
          <w:sz w:val="24"/>
          <w:szCs w:val="24"/>
        </w:rPr>
        <w:t>ha tenido resultados</w:t>
      </w:r>
      <w:r w:rsidRPr="00404FFE">
        <w:rPr>
          <w:rFonts w:ascii="Arial" w:hAnsi="Arial" w:cs="Arial"/>
          <w:sz w:val="24"/>
          <w:szCs w:val="24"/>
        </w:rPr>
        <w:t>, su aplicación y la implementación de programas ha quedado como una simple propuesta, sin que exista un órgano que vigile, coordine y exija el cumplimiento de los mismos.</w:t>
      </w:r>
    </w:p>
    <w:p w14:paraId="679D1F4F" w14:textId="77777777" w:rsidR="00404FFE" w:rsidRPr="00404FFE" w:rsidRDefault="00404FFE" w:rsidP="00404FFE">
      <w:pPr>
        <w:jc w:val="both"/>
        <w:rPr>
          <w:rFonts w:ascii="Arial" w:hAnsi="Arial" w:cs="Arial"/>
          <w:sz w:val="24"/>
          <w:szCs w:val="24"/>
        </w:rPr>
      </w:pPr>
      <w:r w:rsidRPr="00404FFE">
        <w:rPr>
          <w:rFonts w:ascii="Arial" w:hAnsi="Arial" w:cs="Arial"/>
          <w:sz w:val="24"/>
          <w:szCs w:val="24"/>
        </w:rPr>
        <w:t>Ante la necesidad de contemplar a la bicicleta y a otros vehículos no motorizados dentro del esquema de movilidad en Yucatán, nos permitimos presentar una Iniciativa con Proyecto de Decreto por el que se Crea la Ley de Fomento al Uso de la Bicicleta, Vehículos No Motorizados y Protección al Ciclista del Estado de Yucatán, la cual tiene las siguientes bondades:</w:t>
      </w:r>
    </w:p>
    <w:p w14:paraId="4D531DA3" w14:textId="1C852E21" w:rsidR="00404FFE" w:rsidRPr="00404FFE" w:rsidRDefault="00404FFE" w:rsidP="00404FFE">
      <w:pPr>
        <w:spacing w:after="0" w:line="240" w:lineRule="auto"/>
        <w:jc w:val="both"/>
        <w:rPr>
          <w:rFonts w:ascii="Arial" w:hAnsi="Arial" w:cs="Arial"/>
          <w:sz w:val="24"/>
          <w:szCs w:val="24"/>
        </w:rPr>
      </w:pPr>
      <w:r>
        <w:rPr>
          <w:rFonts w:ascii="Arial" w:hAnsi="Arial" w:cs="Arial"/>
          <w:sz w:val="24"/>
          <w:szCs w:val="24"/>
        </w:rPr>
        <w:t>• B</w:t>
      </w:r>
      <w:r w:rsidRPr="00404FFE">
        <w:rPr>
          <w:rFonts w:ascii="Arial" w:hAnsi="Arial" w:cs="Arial"/>
          <w:sz w:val="24"/>
          <w:szCs w:val="24"/>
        </w:rPr>
        <w:t>usca fomentar y promover el uso de la bicicleta y otros vehículos no motorizados como medio de transporte alternativo no contaminante, así co</w:t>
      </w:r>
      <w:r>
        <w:rPr>
          <w:rFonts w:ascii="Arial" w:hAnsi="Arial" w:cs="Arial"/>
          <w:sz w:val="24"/>
          <w:szCs w:val="24"/>
        </w:rPr>
        <w:t>mo su uso deportivo y creativo.</w:t>
      </w:r>
    </w:p>
    <w:p w14:paraId="029FB77E" w14:textId="04842217" w:rsidR="00404FFE" w:rsidRPr="00404FFE" w:rsidRDefault="00404FFE" w:rsidP="00404FFE">
      <w:pPr>
        <w:spacing w:after="0" w:line="240" w:lineRule="auto"/>
        <w:jc w:val="both"/>
        <w:rPr>
          <w:rFonts w:ascii="Arial" w:hAnsi="Arial" w:cs="Arial"/>
          <w:sz w:val="24"/>
          <w:szCs w:val="24"/>
        </w:rPr>
      </w:pPr>
      <w:r>
        <w:rPr>
          <w:rFonts w:ascii="Arial" w:hAnsi="Arial" w:cs="Arial"/>
          <w:sz w:val="24"/>
          <w:szCs w:val="24"/>
        </w:rPr>
        <w:t>• E</w:t>
      </w:r>
      <w:r w:rsidRPr="00404FFE">
        <w:rPr>
          <w:rFonts w:ascii="Arial" w:hAnsi="Arial" w:cs="Arial"/>
          <w:sz w:val="24"/>
          <w:szCs w:val="24"/>
        </w:rPr>
        <w:t xml:space="preserve">stablece principios y políticas, que permitan generar las condiciones para que el uso de la bicicleta y vehículos no motorizados se integren de manera efectiva y segura al sistema </w:t>
      </w:r>
      <w:r>
        <w:rPr>
          <w:rFonts w:ascii="Arial" w:hAnsi="Arial" w:cs="Arial"/>
          <w:sz w:val="24"/>
          <w:szCs w:val="24"/>
        </w:rPr>
        <w:t>vial de estado.</w:t>
      </w:r>
    </w:p>
    <w:p w14:paraId="29D5C5EA" w14:textId="683C17A8" w:rsidR="00404FFE" w:rsidRPr="00404FFE" w:rsidRDefault="00404FFE" w:rsidP="00404FFE">
      <w:pPr>
        <w:spacing w:after="0" w:line="240" w:lineRule="auto"/>
        <w:jc w:val="both"/>
        <w:rPr>
          <w:rFonts w:ascii="Arial" w:hAnsi="Arial" w:cs="Arial"/>
          <w:sz w:val="24"/>
          <w:szCs w:val="24"/>
        </w:rPr>
      </w:pPr>
      <w:r>
        <w:rPr>
          <w:rFonts w:ascii="Arial" w:hAnsi="Arial" w:cs="Arial"/>
          <w:sz w:val="24"/>
          <w:szCs w:val="24"/>
        </w:rPr>
        <w:lastRenderedPageBreak/>
        <w:t xml:space="preserve">• </w:t>
      </w:r>
      <w:r w:rsidRPr="00404FFE">
        <w:rPr>
          <w:rFonts w:ascii="Arial" w:hAnsi="Arial" w:cs="Arial"/>
          <w:sz w:val="24"/>
          <w:szCs w:val="24"/>
        </w:rPr>
        <w:t>Garantiza la protección al ciclista, en sus diversos ámbitos, de tr</w:t>
      </w:r>
      <w:r>
        <w:rPr>
          <w:rFonts w:ascii="Arial" w:hAnsi="Arial" w:cs="Arial"/>
          <w:sz w:val="24"/>
          <w:szCs w:val="24"/>
        </w:rPr>
        <w:t>ansporte, deporte y recreativo.</w:t>
      </w:r>
    </w:p>
    <w:p w14:paraId="0916740F" w14:textId="0A3B856C" w:rsidR="00404FFE" w:rsidRPr="00404FFE" w:rsidRDefault="00404FFE" w:rsidP="00404FFE">
      <w:pPr>
        <w:spacing w:after="0" w:line="240" w:lineRule="auto"/>
        <w:jc w:val="both"/>
        <w:rPr>
          <w:rFonts w:ascii="Arial" w:hAnsi="Arial" w:cs="Arial"/>
          <w:sz w:val="24"/>
          <w:szCs w:val="24"/>
        </w:rPr>
      </w:pPr>
      <w:r>
        <w:rPr>
          <w:rFonts w:ascii="Arial" w:hAnsi="Arial" w:cs="Arial"/>
          <w:sz w:val="24"/>
          <w:szCs w:val="24"/>
        </w:rPr>
        <w:t xml:space="preserve">• </w:t>
      </w:r>
      <w:r w:rsidRPr="00404FFE">
        <w:rPr>
          <w:rFonts w:ascii="Arial" w:hAnsi="Arial" w:cs="Arial"/>
          <w:sz w:val="24"/>
          <w:szCs w:val="24"/>
        </w:rPr>
        <w:t>El mejoramiento de la salud pública, calidad de vida y el desarrollo sustentable del estado.</w:t>
      </w:r>
    </w:p>
    <w:p w14:paraId="6936FA9F" w14:textId="396E3157" w:rsidR="00404FFE" w:rsidRPr="00404FFE" w:rsidRDefault="00404FFE" w:rsidP="00404FFE">
      <w:pPr>
        <w:spacing w:after="0" w:line="240" w:lineRule="auto"/>
        <w:jc w:val="both"/>
        <w:rPr>
          <w:rFonts w:ascii="Arial" w:hAnsi="Arial" w:cs="Arial"/>
          <w:sz w:val="24"/>
          <w:szCs w:val="24"/>
        </w:rPr>
      </w:pPr>
      <w:r>
        <w:rPr>
          <w:rFonts w:ascii="Arial" w:hAnsi="Arial" w:cs="Arial"/>
          <w:sz w:val="24"/>
          <w:szCs w:val="24"/>
        </w:rPr>
        <w:t xml:space="preserve">• </w:t>
      </w:r>
      <w:r w:rsidRPr="00404FFE">
        <w:rPr>
          <w:rFonts w:ascii="Arial" w:hAnsi="Arial" w:cs="Arial"/>
          <w:sz w:val="24"/>
          <w:szCs w:val="24"/>
        </w:rPr>
        <w:t>Propone la implementación de ciclo vías emergentes que permitan la circulación de bicicletas y vehículos no moto</w:t>
      </w:r>
      <w:r>
        <w:rPr>
          <w:rFonts w:ascii="Arial" w:hAnsi="Arial" w:cs="Arial"/>
          <w:sz w:val="24"/>
          <w:szCs w:val="24"/>
        </w:rPr>
        <w:t xml:space="preserve">rizados en zonas estratégicas. </w:t>
      </w:r>
    </w:p>
    <w:p w14:paraId="25CC3B7C" w14:textId="150CA3A5" w:rsidR="00404FFE" w:rsidRPr="00404FFE" w:rsidRDefault="00404FFE" w:rsidP="00404FFE">
      <w:pPr>
        <w:spacing w:after="0" w:line="240" w:lineRule="auto"/>
        <w:jc w:val="both"/>
        <w:rPr>
          <w:rFonts w:ascii="Arial" w:hAnsi="Arial" w:cs="Arial"/>
          <w:sz w:val="24"/>
          <w:szCs w:val="24"/>
        </w:rPr>
      </w:pPr>
      <w:r>
        <w:rPr>
          <w:rFonts w:ascii="Arial" w:hAnsi="Arial" w:cs="Arial"/>
          <w:sz w:val="24"/>
          <w:szCs w:val="24"/>
        </w:rPr>
        <w:t xml:space="preserve">• </w:t>
      </w:r>
      <w:r w:rsidRPr="00404FFE">
        <w:rPr>
          <w:rFonts w:ascii="Arial" w:hAnsi="Arial" w:cs="Arial"/>
          <w:sz w:val="24"/>
          <w:szCs w:val="24"/>
        </w:rPr>
        <w:t>Plantea contar con zonas de espera para salvaguardar la integridad física de lo</w:t>
      </w:r>
      <w:r>
        <w:rPr>
          <w:rFonts w:ascii="Arial" w:hAnsi="Arial" w:cs="Arial"/>
          <w:sz w:val="24"/>
          <w:szCs w:val="24"/>
        </w:rPr>
        <w:t xml:space="preserve">s ciclistas en las vialidades. </w:t>
      </w:r>
    </w:p>
    <w:p w14:paraId="16F7403F" w14:textId="62636E53" w:rsidR="00404FFE" w:rsidRPr="00404FFE" w:rsidRDefault="00404FFE" w:rsidP="00404FFE">
      <w:pPr>
        <w:spacing w:after="0" w:line="240" w:lineRule="auto"/>
        <w:jc w:val="both"/>
        <w:rPr>
          <w:rFonts w:ascii="Arial" w:hAnsi="Arial" w:cs="Arial"/>
          <w:sz w:val="24"/>
          <w:szCs w:val="24"/>
        </w:rPr>
      </w:pPr>
      <w:r>
        <w:rPr>
          <w:rFonts w:ascii="Arial" w:hAnsi="Arial" w:cs="Arial"/>
          <w:sz w:val="24"/>
          <w:szCs w:val="24"/>
        </w:rPr>
        <w:t xml:space="preserve">• </w:t>
      </w:r>
      <w:r w:rsidRPr="00404FFE">
        <w:rPr>
          <w:rFonts w:ascii="Arial" w:hAnsi="Arial" w:cs="Arial"/>
          <w:sz w:val="24"/>
          <w:szCs w:val="24"/>
        </w:rPr>
        <w:t>Busca incluir en el Programa Estatal de Educación Vial el uso responsable de la bicicleta y vehículos no motorizados, así como una cultura de</w:t>
      </w:r>
      <w:r>
        <w:rPr>
          <w:rFonts w:ascii="Arial" w:hAnsi="Arial" w:cs="Arial"/>
          <w:sz w:val="24"/>
          <w:szCs w:val="24"/>
        </w:rPr>
        <w:t xml:space="preserve"> respeto vial a los ciclistas. </w:t>
      </w:r>
    </w:p>
    <w:p w14:paraId="10ADB521" w14:textId="61256991" w:rsidR="00404FFE" w:rsidRDefault="00404FFE" w:rsidP="00404FFE">
      <w:pPr>
        <w:spacing w:after="0" w:line="240" w:lineRule="auto"/>
        <w:jc w:val="both"/>
        <w:rPr>
          <w:rFonts w:ascii="Arial" w:hAnsi="Arial" w:cs="Arial"/>
          <w:sz w:val="24"/>
          <w:szCs w:val="24"/>
        </w:rPr>
      </w:pPr>
      <w:r>
        <w:rPr>
          <w:rFonts w:ascii="Arial" w:hAnsi="Arial" w:cs="Arial"/>
          <w:sz w:val="24"/>
          <w:szCs w:val="24"/>
        </w:rPr>
        <w:t xml:space="preserve">• </w:t>
      </w:r>
      <w:r w:rsidRPr="00404FFE">
        <w:rPr>
          <w:rFonts w:ascii="Arial" w:hAnsi="Arial" w:cs="Arial"/>
          <w:sz w:val="24"/>
          <w:szCs w:val="24"/>
        </w:rPr>
        <w:t>Crea el Comité de Vigilancia que será el órgano encargado de vigilar el cumplimiento de los programas y acciones para el fomento del uso de la bicicleta y vehículos no motorizados que realice el Gobier</w:t>
      </w:r>
      <w:r>
        <w:rPr>
          <w:rFonts w:ascii="Arial" w:hAnsi="Arial" w:cs="Arial"/>
          <w:sz w:val="24"/>
          <w:szCs w:val="24"/>
        </w:rPr>
        <w:t>no del Estado y los Municipios.</w:t>
      </w:r>
    </w:p>
    <w:p w14:paraId="364E2B62" w14:textId="77777777" w:rsidR="00404FFE" w:rsidRPr="00404FFE" w:rsidRDefault="00404FFE" w:rsidP="00404FFE">
      <w:pPr>
        <w:spacing w:after="0" w:line="240" w:lineRule="auto"/>
        <w:jc w:val="both"/>
        <w:rPr>
          <w:rFonts w:ascii="Arial" w:hAnsi="Arial" w:cs="Arial"/>
          <w:sz w:val="24"/>
          <w:szCs w:val="24"/>
        </w:rPr>
      </w:pPr>
    </w:p>
    <w:p w14:paraId="0E4A3AC4" w14:textId="77777777" w:rsidR="00ED0A23" w:rsidRDefault="00404FFE" w:rsidP="00404FFE">
      <w:pPr>
        <w:jc w:val="both"/>
        <w:rPr>
          <w:rFonts w:ascii="Arial" w:hAnsi="Arial" w:cs="Arial"/>
          <w:sz w:val="24"/>
          <w:szCs w:val="24"/>
        </w:rPr>
      </w:pPr>
      <w:r w:rsidRPr="00404FFE">
        <w:rPr>
          <w:rFonts w:ascii="Arial" w:hAnsi="Arial" w:cs="Arial"/>
          <w:sz w:val="24"/>
          <w:szCs w:val="24"/>
        </w:rPr>
        <w:t xml:space="preserve">Por donde lo veamos, el uso de la bicicleta es maravilloso, es uno de los grandes inventos de la humanidad y al paso de los años sigue vigente y se convierte en la mejor opción para trasladarnos y mejorar la movilidad, la salud y nuestra calidad de vida. </w:t>
      </w:r>
    </w:p>
    <w:p w14:paraId="7270F280" w14:textId="0BE94008" w:rsidR="00404FFE" w:rsidRPr="00C97CBF" w:rsidRDefault="00CD7AA0" w:rsidP="00404FFE">
      <w:pPr>
        <w:jc w:val="both"/>
        <w:rPr>
          <w:rFonts w:ascii="Arial" w:hAnsi="Arial" w:cs="Arial"/>
          <w:sz w:val="24"/>
          <w:szCs w:val="24"/>
        </w:rPr>
      </w:pPr>
      <w:r w:rsidRPr="00C97CBF">
        <w:rPr>
          <w:rFonts w:ascii="Arial" w:hAnsi="Arial" w:cs="Arial"/>
          <w:sz w:val="24"/>
          <w:szCs w:val="24"/>
        </w:rPr>
        <w:t xml:space="preserve">Por lo anterior expuesto, la fracción parlamentaria de Movimiento Ciudadano presenta la </w:t>
      </w:r>
      <w:r w:rsidR="006977F1" w:rsidRPr="00C97CBF">
        <w:rPr>
          <w:rFonts w:ascii="Arial" w:hAnsi="Arial" w:cs="Arial"/>
          <w:b/>
          <w:bCs/>
          <w:sz w:val="24"/>
          <w:szCs w:val="24"/>
        </w:rPr>
        <w:t>INICIATIVA CON PROYECTO DE DECRETO POR EL QUE CREA LA LEY DE FOMENTO AL USO DE LA BICICLETA</w:t>
      </w:r>
      <w:r w:rsidR="00580133" w:rsidRPr="00C97CBF">
        <w:rPr>
          <w:rFonts w:ascii="Arial" w:hAnsi="Arial" w:cs="Arial"/>
          <w:b/>
          <w:bCs/>
          <w:sz w:val="24"/>
          <w:szCs w:val="24"/>
        </w:rPr>
        <w:t>, VEHICULOS NO MOTORIZADOS</w:t>
      </w:r>
      <w:r w:rsidR="006977F1" w:rsidRPr="00C97CBF">
        <w:rPr>
          <w:rFonts w:ascii="Arial" w:hAnsi="Arial" w:cs="Arial"/>
          <w:b/>
          <w:bCs/>
          <w:sz w:val="24"/>
          <w:szCs w:val="24"/>
        </w:rPr>
        <w:t xml:space="preserve"> Y PROTECCION AL CICLISTA DEL ESTADO DE YUCATÁN</w:t>
      </w:r>
      <w:r w:rsidRPr="00C97CBF">
        <w:rPr>
          <w:rFonts w:ascii="Arial" w:hAnsi="Arial" w:cs="Arial"/>
          <w:sz w:val="24"/>
          <w:szCs w:val="24"/>
        </w:rPr>
        <w:t xml:space="preserve"> para quedar como sigue:</w:t>
      </w:r>
    </w:p>
    <w:p w14:paraId="6ED2C054" w14:textId="036677B8" w:rsidR="001F0590" w:rsidRPr="00C97CBF" w:rsidRDefault="006977F1" w:rsidP="00092182">
      <w:pPr>
        <w:jc w:val="center"/>
        <w:rPr>
          <w:rFonts w:ascii="Arial" w:hAnsi="Arial" w:cs="Arial"/>
          <w:b/>
          <w:bCs/>
          <w:sz w:val="24"/>
          <w:szCs w:val="24"/>
        </w:rPr>
      </w:pPr>
      <w:r w:rsidRPr="00C97CBF">
        <w:rPr>
          <w:rFonts w:ascii="Arial" w:hAnsi="Arial" w:cs="Arial"/>
          <w:b/>
          <w:bCs/>
          <w:sz w:val="24"/>
          <w:szCs w:val="24"/>
        </w:rPr>
        <w:t>LEY DE FOMENTO AL USO DE LA BICICLETA</w:t>
      </w:r>
      <w:r w:rsidR="00580133" w:rsidRPr="00C97CBF">
        <w:rPr>
          <w:rFonts w:ascii="Arial" w:hAnsi="Arial" w:cs="Arial"/>
          <w:b/>
          <w:bCs/>
          <w:sz w:val="24"/>
          <w:szCs w:val="24"/>
        </w:rPr>
        <w:t>, VEHICULOS NO MOTORIZADOS</w:t>
      </w:r>
      <w:r w:rsidRPr="00C97CBF">
        <w:rPr>
          <w:rFonts w:ascii="Arial" w:hAnsi="Arial" w:cs="Arial"/>
          <w:b/>
          <w:bCs/>
          <w:sz w:val="24"/>
          <w:szCs w:val="24"/>
        </w:rPr>
        <w:t xml:space="preserve"> Y PROTECCION AL CICLISTA DEL ESTADO DE YUCATÁN </w:t>
      </w:r>
    </w:p>
    <w:p w14:paraId="5C13A996" w14:textId="05F80B6D" w:rsidR="001F0590" w:rsidRPr="00C97CBF" w:rsidRDefault="006977F1" w:rsidP="00580133">
      <w:pPr>
        <w:spacing w:after="0" w:line="240" w:lineRule="auto"/>
        <w:jc w:val="center"/>
        <w:rPr>
          <w:rFonts w:ascii="Arial" w:hAnsi="Arial" w:cs="Arial"/>
          <w:b/>
          <w:bCs/>
          <w:sz w:val="24"/>
          <w:szCs w:val="24"/>
        </w:rPr>
      </w:pPr>
      <w:r w:rsidRPr="00C97CBF">
        <w:rPr>
          <w:rFonts w:ascii="Arial" w:hAnsi="Arial" w:cs="Arial"/>
          <w:b/>
          <w:bCs/>
          <w:sz w:val="24"/>
          <w:szCs w:val="24"/>
        </w:rPr>
        <w:t>CAPITULO I</w:t>
      </w:r>
    </w:p>
    <w:p w14:paraId="754DDCCF" w14:textId="0CBD6F57" w:rsidR="006977F1" w:rsidRPr="00C97CBF" w:rsidRDefault="006977F1" w:rsidP="00580133">
      <w:pPr>
        <w:spacing w:after="0" w:line="240" w:lineRule="auto"/>
        <w:jc w:val="center"/>
        <w:rPr>
          <w:rFonts w:ascii="Arial" w:hAnsi="Arial" w:cs="Arial"/>
          <w:b/>
          <w:bCs/>
          <w:sz w:val="24"/>
          <w:szCs w:val="24"/>
        </w:rPr>
      </w:pPr>
      <w:r w:rsidRPr="00C97CBF">
        <w:rPr>
          <w:rFonts w:ascii="Arial" w:hAnsi="Arial" w:cs="Arial"/>
          <w:b/>
          <w:bCs/>
          <w:sz w:val="24"/>
          <w:szCs w:val="24"/>
        </w:rPr>
        <w:t>DISPOSICIONES GENERALES</w:t>
      </w:r>
    </w:p>
    <w:p w14:paraId="5A650C42" w14:textId="77777777" w:rsidR="00580133" w:rsidRPr="00C97CBF" w:rsidRDefault="00580133" w:rsidP="00580133">
      <w:pPr>
        <w:spacing w:after="0" w:line="240" w:lineRule="auto"/>
        <w:jc w:val="center"/>
        <w:rPr>
          <w:rFonts w:ascii="Arial" w:hAnsi="Arial" w:cs="Arial"/>
          <w:b/>
          <w:bCs/>
          <w:sz w:val="24"/>
          <w:szCs w:val="24"/>
        </w:rPr>
      </w:pPr>
    </w:p>
    <w:p w14:paraId="6BE8C2BE" w14:textId="3C67D31D" w:rsidR="006977F1" w:rsidRPr="00C97CBF" w:rsidRDefault="006977F1" w:rsidP="001F0590">
      <w:pPr>
        <w:jc w:val="both"/>
        <w:rPr>
          <w:rFonts w:ascii="Arial" w:hAnsi="Arial" w:cs="Arial"/>
          <w:bCs/>
          <w:sz w:val="24"/>
          <w:szCs w:val="24"/>
        </w:rPr>
      </w:pPr>
      <w:r w:rsidRPr="00C97CBF">
        <w:rPr>
          <w:rFonts w:ascii="Arial" w:hAnsi="Arial" w:cs="Arial"/>
          <w:b/>
          <w:bCs/>
          <w:sz w:val="24"/>
          <w:szCs w:val="24"/>
        </w:rPr>
        <w:t xml:space="preserve">Articulo 1.- </w:t>
      </w:r>
      <w:r w:rsidRPr="00C97CBF">
        <w:rPr>
          <w:rFonts w:ascii="Arial" w:hAnsi="Arial" w:cs="Arial"/>
          <w:bCs/>
          <w:sz w:val="24"/>
          <w:szCs w:val="24"/>
        </w:rPr>
        <w:t>La presente Ley es de orden público, interés social y observancia general en el Estado de Yucatán y tiene por objeto:</w:t>
      </w:r>
    </w:p>
    <w:p w14:paraId="529C4901" w14:textId="29E0D12C" w:rsidR="00AB5CA0" w:rsidRPr="00C97CBF" w:rsidRDefault="001F0590" w:rsidP="006977F1">
      <w:pPr>
        <w:jc w:val="both"/>
        <w:rPr>
          <w:rFonts w:ascii="Arial" w:hAnsi="Arial" w:cs="Arial"/>
          <w:bCs/>
          <w:sz w:val="24"/>
          <w:szCs w:val="24"/>
        </w:rPr>
      </w:pPr>
      <w:r w:rsidRPr="00C97CBF">
        <w:rPr>
          <w:rFonts w:ascii="Arial" w:hAnsi="Arial" w:cs="Arial"/>
          <w:b/>
          <w:bCs/>
          <w:sz w:val="24"/>
          <w:szCs w:val="24"/>
        </w:rPr>
        <w:t xml:space="preserve">I.- </w:t>
      </w:r>
      <w:r w:rsidR="006977F1" w:rsidRPr="00C97CBF">
        <w:rPr>
          <w:rFonts w:ascii="Arial" w:hAnsi="Arial" w:cs="Arial"/>
          <w:bCs/>
          <w:sz w:val="24"/>
          <w:szCs w:val="24"/>
        </w:rPr>
        <w:t xml:space="preserve">fomentar y promover el uso de la bicicleta </w:t>
      </w:r>
      <w:r w:rsidR="00D64580" w:rsidRPr="00C97CBF">
        <w:rPr>
          <w:rFonts w:ascii="Arial" w:hAnsi="Arial" w:cs="Arial"/>
          <w:bCs/>
          <w:sz w:val="24"/>
          <w:szCs w:val="24"/>
        </w:rPr>
        <w:t xml:space="preserve">y vehículos no motorizados </w:t>
      </w:r>
      <w:r w:rsidR="006977F1" w:rsidRPr="00C97CBF">
        <w:rPr>
          <w:rFonts w:ascii="Arial" w:hAnsi="Arial" w:cs="Arial"/>
          <w:bCs/>
          <w:sz w:val="24"/>
          <w:szCs w:val="24"/>
        </w:rPr>
        <w:t>como medio de transporte alternativo al transporte motorizado, no contaminante, así como su uso deportivo y creativo.</w:t>
      </w:r>
    </w:p>
    <w:p w14:paraId="20756B1B" w14:textId="320E35EC" w:rsidR="006977F1" w:rsidRPr="00C97CBF" w:rsidRDefault="006977F1" w:rsidP="006977F1">
      <w:pPr>
        <w:jc w:val="both"/>
        <w:rPr>
          <w:rFonts w:ascii="Arial" w:hAnsi="Arial" w:cs="Arial"/>
          <w:bCs/>
          <w:sz w:val="24"/>
          <w:szCs w:val="24"/>
        </w:rPr>
      </w:pPr>
      <w:r w:rsidRPr="00C97CBF">
        <w:rPr>
          <w:rFonts w:ascii="Arial" w:hAnsi="Arial" w:cs="Arial"/>
          <w:b/>
          <w:bCs/>
          <w:sz w:val="24"/>
          <w:szCs w:val="24"/>
        </w:rPr>
        <w:t xml:space="preserve">II.- </w:t>
      </w:r>
      <w:r w:rsidRPr="00C97CBF">
        <w:rPr>
          <w:rFonts w:ascii="Arial" w:hAnsi="Arial" w:cs="Arial"/>
          <w:bCs/>
          <w:sz w:val="24"/>
          <w:szCs w:val="24"/>
        </w:rPr>
        <w:t xml:space="preserve">establecer principios y políticas, que permitan generar las condiciones para que el uso de la bicicleta </w:t>
      </w:r>
      <w:r w:rsidR="00D64580" w:rsidRPr="00C97CBF">
        <w:rPr>
          <w:rFonts w:ascii="Arial" w:hAnsi="Arial" w:cs="Arial"/>
          <w:bCs/>
          <w:sz w:val="24"/>
          <w:szCs w:val="24"/>
        </w:rPr>
        <w:t xml:space="preserve">y vehículos no motorizados </w:t>
      </w:r>
      <w:r w:rsidRPr="00C97CBF">
        <w:rPr>
          <w:rFonts w:ascii="Arial" w:hAnsi="Arial" w:cs="Arial"/>
          <w:bCs/>
          <w:sz w:val="24"/>
          <w:szCs w:val="24"/>
        </w:rPr>
        <w:t xml:space="preserve">se integre de manera efectiva y segura al sistema vial de estado. </w:t>
      </w:r>
    </w:p>
    <w:p w14:paraId="2F2FBF45" w14:textId="526A4ED8" w:rsidR="006977F1" w:rsidRPr="00C97CBF" w:rsidRDefault="006977F1" w:rsidP="006977F1">
      <w:pPr>
        <w:jc w:val="both"/>
        <w:rPr>
          <w:rFonts w:ascii="Arial" w:hAnsi="Arial" w:cs="Arial"/>
          <w:bCs/>
          <w:sz w:val="24"/>
          <w:szCs w:val="24"/>
        </w:rPr>
      </w:pPr>
      <w:r w:rsidRPr="00C97CBF">
        <w:rPr>
          <w:rFonts w:ascii="Arial" w:hAnsi="Arial" w:cs="Arial"/>
          <w:b/>
          <w:bCs/>
          <w:sz w:val="24"/>
          <w:szCs w:val="24"/>
        </w:rPr>
        <w:lastRenderedPageBreak/>
        <w:t xml:space="preserve">III.- </w:t>
      </w:r>
      <w:r w:rsidRPr="00C97CBF">
        <w:rPr>
          <w:rFonts w:ascii="Arial" w:hAnsi="Arial" w:cs="Arial"/>
          <w:bCs/>
          <w:sz w:val="24"/>
          <w:szCs w:val="24"/>
        </w:rPr>
        <w:t>Garantizar la protección al ciclista</w:t>
      </w:r>
      <w:r w:rsidR="00D64580" w:rsidRPr="00C97CBF">
        <w:rPr>
          <w:rFonts w:ascii="Arial" w:hAnsi="Arial" w:cs="Arial"/>
          <w:bCs/>
          <w:sz w:val="24"/>
          <w:szCs w:val="24"/>
        </w:rPr>
        <w:t xml:space="preserve"> y demás usuarios de vehículos no motorizados</w:t>
      </w:r>
      <w:r w:rsidRPr="00C97CBF">
        <w:rPr>
          <w:rFonts w:ascii="Arial" w:hAnsi="Arial" w:cs="Arial"/>
          <w:bCs/>
          <w:sz w:val="24"/>
          <w:szCs w:val="24"/>
        </w:rPr>
        <w:t>, en sus diversos ámbitos, de transporte, deporte y recreativo.</w:t>
      </w:r>
    </w:p>
    <w:p w14:paraId="38B41E1E" w14:textId="64D3B428" w:rsidR="006977F1" w:rsidRPr="00C97CBF" w:rsidRDefault="006977F1" w:rsidP="006977F1">
      <w:pPr>
        <w:jc w:val="both"/>
        <w:rPr>
          <w:rFonts w:ascii="Arial" w:hAnsi="Arial" w:cs="Arial"/>
          <w:bCs/>
          <w:sz w:val="24"/>
          <w:szCs w:val="24"/>
        </w:rPr>
      </w:pPr>
      <w:r w:rsidRPr="00C97CBF">
        <w:rPr>
          <w:rFonts w:ascii="Arial" w:hAnsi="Arial" w:cs="Arial"/>
          <w:b/>
          <w:bCs/>
          <w:sz w:val="24"/>
          <w:szCs w:val="24"/>
        </w:rPr>
        <w:t xml:space="preserve">IV.- </w:t>
      </w:r>
      <w:r w:rsidRPr="00C97CBF">
        <w:rPr>
          <w:rFonts w:ascii="Arial" w:hAnsi="Arial" w:cs="Arial"/>
          <w:bCs/>
          <w:sz w:val="24"/>
          <w:szCs w:val="24"/>
        </w:rPr>
        <w:t>El mejoramiento de la salud pública, calidad de vida y el desarrollo sustentable del estado.</w:t>
      </w:r>
    </w:p>
    <w:p w14:paraId="28B346DD" w14:textId="11813468" w:rsidR="006977F1" w:rsidRPr="00C97CBF" w:rsidRDefault="006977F1" w:rsidP="006977F1">
      <w:pPr>
        <w:jc w:val="both"/>
        <w:rPr>
          <w:rFonts w:ascii="Arial" w:hAnsi="Arial" w:cs="Arial"/>
          <w:bCs/>
          <w:sz w:val="24"/>
          <w:szCs w:val="24"/>
        </w:rPr>
      </w:pPr>
      <w:r w:rsidRPr="00C97CBF">
        <w:rPr>
          <w:rFonts w:ascii="Arial" w:hAnsi="Arial" w:cs="Arial"/>
          <w:b/>
          <w:bCs/>
          <w:sz w:val="24"/>
          <w:szCs w:val="24"/>
        </w:rPr>
        <w:t xml:space="preserve">Artículo 2.- </w:t>
      </w:r>
      <w:r w:rsidRPr="00C97CBF">
        <w:rPr>
          <w:rFonts w:ascii="Arial" w:hAnsi="Arial" w:cs="Arial"/>
          <w:bCs/>
          <w:sz w:val="24"/>
          <w:szCs w:val="24"/>
        </w:rPr>
        <w:t>El presente ordenamiento garantiza el derecho a la movilidad del ser humano por sus propios medios en las vías públicas del territorio estatal, de conformidad con la presente Ley y los ordenamientos aplicables.</w:t>
      </w:r>
    </w:p>
    <w:p w14:paraId="2DD9DE71" w14:textId="5308FB7D" w:rsidR="006977F1" w:rsidRPr="00C97CBF" w:rsidRDefault="006977F1" w:rsidP="006977F1">
      <w:pPr>
        <w:jc w:val="both"/>
        <w:rPr>
          <w:rFonts w:ascii="Arial" w:hAnsi="Arial" w:cs="Arial"/>
          <w:bCs/>
          <w:sz w:val="24"/>
          <w:szCs w:val="24"/>
        </w:rPr>
      </w:pPr>
      <w:r w:rsidRPr="00C97CBF">
        <w:rPr>
          <w:rFonts w:ascii="Arial" w:hAnsi="Arial" w:cs="Arial"/>
          <w:b/>
          <w:bCs/>
          <w:sz w:val="24"/>
          <w:szCs w:val="24"/>
        </w:rPr>
        <w:t xml:space="preserve">Artículo 3.- </w:t>
      </w:r>
      <w:r w:rsidRPr="00C97CBF">
        <w:rPr>
          <w:rFonts w:ascii="Arial" w:hAnsi="Arial" w:cs="Arial"/>
          <w:bCs/>
          <w:sz w:val="24"/>
          <w:szCs w:val="24"/>
        </w:rPr>
        <w:t>La aplicación de la presente Ley corresponde al Titular del Poder Ejecutivo del Estado y a los Ayuntamientos, en el ámbito de sus competencias, y expedirán los reglamentos y programas en la materia que deriven de esta Ley.</w:t>
      </w:r>
    </w:p>
    <w:p w14:paraId="1AA4DCD4" w14:textId="4ED4B8E3" w:rsidR="006977F1" w:rsidRPr="00C97CBF" w:rsidRDefault="006977F1" w:rsidP="006977F1">
      <w:pPr>
        <w:jc w:val="both"/>
        <w:rPr>
          <w:rFonts w:ascii="Arial" w:hAnsi="Arial" w:cs="Arial"/>
          <w:bCs/>
          <w:sz w:val="24"/>
          <w:szCs w:val="24"/>
        </w:rPr>
      </w:pPr>
      <w:r w:rsidRPr="00C97CBF">
        <w:rPr>
          <w:rFonts w:ascii="Arial" w:hAnsi="Arial" w:cs="Arial"/>
          <w:b/>
          <w:bCs/>
          <w:sz w:val="24"/>
          <w:szCs w:val="24"/>
        </w:rPr>
        <w:t xml:space="preserve">Artículo 4.- </w:t>
      </w:r>
      <w:r w:rsidRPr="00C97CBF">
        <w:rPr>
          <w:rFonts w:ascii="Arial" w:hAnsi="Arial" w:cs="Arial"/>
          <w:bCs/>
          <w:sz w:val="24"/>
          <w:szCs w:val="24"/>
        </w:rPr>
        <w:t>Para efectos de la presente Ley, se entenderá por:</w:t>
      </w:r>
    </w:p>
    <w:p w14:paraId="51C5C13E" w14:textId="75B27856" w:rsidR="006977F1" w:rsidRPr="00C97CBF" w:rsidRDefault="006977F1" w:rsidP="006977F1">
      <w:pPr>
        <w:jc w:val="both"/>
        <w:rPr>
          <w:rFonts w:ascii="Arial" w:hAnsi="Arial" w:cs="Arial"/>
          <w:bCs/>
          <w:sz w:val="24"/>
          <w:szCs w:val="24"/>
        </w:rPr>
      </w:pPr>
      <w:r w:rsidRPr="00C97CBF">
        <w:rPr>
          <w:rFonts w:ascii="Arial" w:hAnsi="Arial" w:cs="Arial"/>
          <w:b/>
          <w:bCs/>
          <w:sz w:val="24"/>
          <w:szCs w:val="24"/>
        </w:rPr>
        <w:t>I.- Bicicleta</w:t>
      </w:r>
      <w:r w:rsidRPr="00C97CBF">
        <w:rPr>
          <w:rFonts w:ascii="Arial" w:hAnsi="Arial" w:cs="Arial"/>
          <w:bCs/>
          <w:sz w:val="24"/>
          <w:szCs w:val="24"/>
        </w:rPr>
        <w:t xml:space="preserve">: </w:t>
      </w:r>
      <w:r w:rsidR="00E930CD" w:rsidRPr="00C97CBF">
        <w:rPr>
          <w:rFonts w:ascii="Arial" w:hAnsi="Arial" w:cs="Arial"/>
          <w:bCs/>
          <w:sz w:val="24"/>
          <w:szCs w:val="24"/>
        </w:rPr>
        <w:t>vehículo</w:t>
      </w:r>
      <w:r w:rsidRPr="00C97CBF">
        <w:rPr>
          <w:rFonts w:ascii="Arial" w:hAnsi="Arial" w:cs="Arial"/>
          <w:bCs/>
          <w:sz w:val="24"/>
          <w:szCs w:val="24"/>
        </w:rPr>
        <w:t xml:space="preserve"> no motorizado impulsado directamente por la fue</w:t>
      </w:r>
      <w:r w:rsidR="00E930CD" w:rsidRPr="00C97CBF">
        <w:rPr>
          <w:rFonts w:ascii="Arial" w:hAnsi="Arial" w:cs="Arial"/>
          <w:bCs/>
          <w:sz w:val="24"/>
          <w:szCs w:val="24"/>
        </w:rPr>
        <w:t>rza humana que consta de dos ruedas alineadas, donde una o más personas se pueden sentar y que puede ser usado como medio de transporte alternativo.</w:t>
      </w:r>
    </w:p>
    <w:p w14:paraId="664CE072" w14:textId="5FF79509" w:rsidR="00E930CD" w:rsidRPr="00C97CBF" w:rsidRDefault="00E930CD" w:rsidP="006977F1">
      <w:pPr>
        <w:jc w:val="both"/>
        <w:rPr>
          <w:rFonts w:ascii="Arial" w:hAnsi="Arial" w:cs="Arial"/>
          <w:bCs/>
          <w:sz w:val="24"/>
          <w:szCs w:val="24"/>
        </w:rPr>
      </w:pPr>
      <w:r w:rsidRPr="00C97CBF">
        <w:rPr>
          <w:rFonts w:ascii="Arial" w:hAnsi="Arial" w:cs="Arial"/>
          <w:b/>
          <w:bCs/>
          <w:sz w:val="24"/>
          <w:szCs w:val="24"/>
        </w:rPr>
        <w:t xml:space="preserve">II.- Ciclista: </w:t>
      </w:r>
      <w:r w:rsidRPr="00C97CBF">
        <w:rPr>
          <w:rFonts w:ascii="Arial" w:hAnsi="Arial" w:cs="Arial"/>
          <w:bCs/>
          <w:sz w:val="24"/>
          <w:szCs w:val="24"/>
        </w:rPr>
        <w:t>se denomina así a la pe</w:t>
      </w:r>
      <w:r w:rsidR="00BC160B" w:rsidRPr="00C97CBF">
        <w:rPr>
          <w:rFonts w:ascii="Arial" w:hAnsi="Arial" w:cs="Arial"/>
          <w:bCs/>
          <w:sz w:val="24"/>
          <w:szCs w:val="24"/>
        </w:rPr>
        <w:t>rsona qu</w:t>
      </w:r>
      <w:r w:rsidR="00580133" w:rsidRPr="00C97CBF">
        <w:rPr>
          <w:rFonts w:ascii="Arial" w:hAnsi="Arial" w:cs="Arial"/>
          <w:bCs/>
          <w:sz w:val="24"/>
          <w:szCs w:val="24"/>
        </w:rPr>
        <w:t>e conduce una bicicleta o vehículo no motorizado.</w:t>
      </w:r>
    </w:p>
    <w:p w14:paraId="1BE8561C" w14:textId="176DBA84" w:rsidR="00E930CD" w:rsidRPr="00C97CBF" w:rsidRDefault="00E930CD" w:rsidP="006977F1">
      <w:pPr>
        <w:jc w:val="both"/>
        <w:rPr>
          <w:rFonts w:ascii="Arial" w:hAnsi="Arial" w:cs="Arial"/>
          <w:bCs/>
          <w:sz w:val="24"/>
          <w:szCs w:val="24"/>
        </w:rPr>
      </w:pPr>
      <w:r w:rsidRPr="00C97CBF">
        <w:rPr>
          <w:rFonts w:ascii="Arial" w:hAnsi="Arial" w:cs="Arial"/>
          <w:b/>
          <w:bCs/>
          <w:sz w:val="24"/>
          <w:szCs w:val="24"/>
        </w:rPr>
        <w:t xml:space="preserve">III.- Ciclovía: </w:t>
      </w:r>
      <w:r w:rsidRPr="00C97CBF">
        <w:rPr>
          <w:rFonts w:ascii="Arial" w:hAnsi="Arial" w:cs="Arial"/>
          <w:bCs/>
          <w:sz w:val="24"/>
          <w:szCs w:val="24"/>
        </w:rPr>
        <w:t>La vía pública destinada exclusivamente pa</w:t>
      </w:r>
      <w:r w:rsidR="00DD75B4" w:rsidRPr="00C97CBF">
        <w:rPr>
          <w:rFonts w:ascii="Arial" w:hAnsi="Arial" w:cs="Arial"/>
          <w:bCs/>
          <w:sz w:val="24"/>
          <w:szCs w:val="24"/>
        </w:rPr>
        <w:t>ra la circulación de vehículos no motorizados.</w:t>
      </w:r>
    </w:p>
    <w:p w14:paraId="2CDB5B00" w14:textId="3C035FD8" w:rsidR="00771E9A" w:rsidRPr="00C97CBF" w:rsidRDefault="00771E9A" w:rsidP="006977F1">
      <w:pPr>
        <w:jc w:val="both"/>
        <w:rPr>
          <w:rFonts w:ascii="Arial" w:hAnsi="Arial" w:cs="Arial"/>
          <w:bCs/>
          <w:sz w:val="24"/>
          <w:szCs w:val="24"/>
        </w:rPr>
      </w:pPr>
      <w:r w:rsidRPr="00C97CBF">
        <w:rPr>
          <w:rFonts w:ascii="Arial" w:hAnsi="Arial" w:cs="Arial"/>
          <w:b/>
          <w:bCs/>
          <w:sz w:val="24"/>
          <w:szCs w:val="24"/>
        </w:rPr>
        <w:t>I</w:t>
      </w:r>
      <w:r w:rsidR="00C814EB" w:rsidRPr="00C97CBF">
        <w:rPr>
          <w:rFonts w:ascii="Arial" w:hAnsi="Arial" w:cs="Arial"/>
          <w:b/>
          <w:bCs/>
          <w:sz w:val="24"/>
          <w:szCs w:val="24"/>
        </w:rPr>
        <w:t>V</w:t>
      </w:r>
      <w:r w:rsidRPr="00C97CBF">
        <w:rPr>
          <w:rFonts w:ascii="Arial" w:hAnsi="Arial" w:cs="Arial"/>
          <w:b/>
          <w:bCs/>
          <w:sz w:val="24"/>
          <w:szCs w:val="24"/>
        </w:rPr>
        <w:t xml:space="preserve">.- Ciclovía emergente: </w:t>
      </w:r>
      <w:r w:rsidRPr="00C97CBF">
        <w:rPr>
          <w:rFonts w:ascii="Arial" w:hAnsi="Arial" w:cs="Arial"/>
          <w:bCs/>
          <w:sz w:val="24"/>
          <w:szCs w:val="24"/>
        </w:rPr>
        <w:t xml:space="preserve">ciclovías configuradas a corto o largo plazo para proporcionar más espacio y seguridad a </w:t>
      </w:r>
      <w:r w:rsidR="00D64580" w:rsidRPr="00C97CBF">
        <w:rPr>
          <w:rFonts w:ascii="Arial" w:hAnsi="Arial" w:cs="Arial"/>
          <w:bCs/>
          <w:sz w:val="24"/>
          <w:szCs w:val="24"/>
        </w:rPr>
        <w:t>ciclistas y usuarios de vehículos no motorizados.</w:t>
      </w:r>
    </w:p>
    <w:p w14:paraId="6880B529" w14:textId="5795E45C" w:rsidR="00580133" w:rsidRPr="00C97CBF" w:rsidRDefault="00580133" w:rsidP="006977F1">
      <w:pPr>
        <w:jc w:val="both"/>
        <w:rPr>
          <w:rFonts w:ascii="Arial" w:hAnsi="Arial" w:cs="Arial"/>
          <w:bCs/>
          <w:sz w:val="24"/>
          <w:szCs w:val="24"/>
        </w:rPr>
      </w:pPr>
      <w:r w:rsidRPr="00C97CBF">
        <w:rPr>
          <w:rFonts w:ascii="Arial" w:hAnsi="Arial" w:cs="Arial"/>
          <w:b/>
          <w:bCs/>
          <w:sz w:val="24"/>
          <w:szCs w:val="24"/>
        </w:rPr>
        <w:t xml:space="preserve">V.- Estacionamiento para bicicletas y vehículos no motorizados: </w:t>
      </w:r>
      <w:r w:rsidR="00C97CBF" w:rsidRPr="00C97CBF">
        <w:rPr>
          <w:rFonts w:ascii="Arial" w:hAnsi="Arial" w:cs="Arial"/>
          <w:bCs/>
          <w:sz w:val="24"/>
          <w:szCs w:val="24"/>
        </w:rPr>
        <w:t>Área</w:t>
      </w:r>
      <w:r w:rsidRPr="00C97CBF">
        <w:rPr>
          <w:rFonts w:ascii="Arial" w:hAnsi="Arial" w:cs="Arial"/>
          <w:bCs/>
          <w:sz w:val="24"/>
          <w:szCs w:val="24"/>
        </w:rPr>
        <w:t xml:space="preserve"> destinada única y exclusivamente para que los usuarios de bicicletas y vehículos no motorizados puedan aparcarse durante un tiempo indeterminado,</w:t>
      </w:r>
    </w:p>
    <w:p w14:paraId="592641FB" w14:textId="0692C705" w:rsidR="00E930CD" w:rsidRPr="00C97CBF" w:rsidRDefault="00E930CD" w:rsidP="006977F1">
      <w:pPr>
        <w:jc w:val="both"/>
        <w:rPr>
          <w:rFonts w:ascii="Arial" w:hAnsi="Arial" w:cs="Arial"/>
          <w:bCs/>
          <w:sz w:val="24"/>
          <w:szCs w:val="24"/>
        </w:rPr>
      </w:pPr>
      <w:r w:rsidRPr="00C97CBF">
        <w:rPr>
          <w:rFonts w:ascii="Arial" w:hAnsi="Arial" w:cs="Arial"/>
          <w:b/>
          <w:bCs/>
          <w:sz w:val="24"/>
          <w:szCs w:val="24"/>
        </w:rPr>
        <w:t>V</w:t>
      </w:r>
      <w:r w:rsidR="00580133" w:rsidRPr="00C97CBF">
        <w:rPr>
          <w:rFonts w:ascii="Arial" w:hAnsi="Arial" w:cs="Arial"/>
          <w:b/>
          <w:bCs/>
          <w:sz w:val="24"/>
          <w:szCs w:val="24"/>
        </w:rPr>
        <w:t>I</w:t>
      </w:r>
      <w:r w:rsidRPr="00C97CBF">
        <w:rPr>
          <w:rFonts w:ascii="Arial" w:hAnsi="Arial" w:cs="Arial"/>
          <w:b/>
          <w:bCs/>
          <w:sz w:val="24"/>
          <w:szCs w:val="24"/>
        </w:rPr>
        <w:t xml:space="preserve">.- Peatón: </w:t>
      </w:r>
      <w:r w:rsidRPr="00C97CBF">
        <w:rPr>
          <w:rFonts w:ascii="Arial" w:hAnsi="Arial" w:cs="Arial"/>
          <w:bCs/>
          <w:sz w:val="24"/>
          <w:szCs w:val="24"/>
        </w:rPr>
        <w:t>Es la persona que transita a pie por la vía pública.</w:t>
      </w:r>
    </w:p>
    <w:p w14:paraId="69FBCC0A" w14:textId="6203ECA3" w:rsidR="00E930CD" w:rsidRPr="00C97CBF" w:rsidRDefault="00E80C94" w:rsidP="006977F1">
      <w:pPr>
        <w:jc w:val="both"/>
        <w:rPr>
          <w:rFonts w:ascii="Arial" w:hAnsi="Arial" w:cs="Arial"/>
          <w:bCs/>
          <w:sz w:val="24"/>
          <w:szCs w:val="24"/>
        </w:rPr>
      </w:pPr>
      <w:r w:rsidRPr="00C97CBF">
        <w:rPr>
          <w:rFonts w:ascii="Arial" w:hAnsi="Arial" w:cs="Arial"/>
          <w:b/>
          <w:bCs/>
          <w:sz w:val="24"/>
          <w:szCs w:val="24"/>
        </w:rPr>
        <w:t>V</w:t>
      </w:r>
      <w:r w:rsidR="00C814EB" w:rsidRPr="00C97CBF">
        <w:rPr>
          <w:rFonts w:ascii="Arial" w:hAnsi="Arial" w:cs="Arial"/>
          <w:b/>
          <w:bCs/>
          <w:sz w:val="24"/>
          <w:szCs w:val="24"/>
        </w:rPr>
        <w:t>I</w:t>
      </w:r>
      <w:r w:rsidR="00580133" w:rsidRPr="00C97CBF">
        <w:rPr>
          <w:rFonts w:ascii="Arial" w:hAnsi="Arial" w:cs="Arial"/>
          <w:b/>
          <w:bCs/>
          <w:sz w:val="24"/>
          <w:szCs w:val="24"/>
        </w:rPr>
        <w:t>I</w:t>
      </w:r>
      <w:r w:rsidR="00E930CD" w:rsidRPr="00C97CBF">
        <w:rPr>
          <w:rFonts w:ascii="Arial" w:hAnsi="Arial" w:cs="Arial"/>
          <w:b/>
          <w:bCs/>
          <w:sz w:val="24"/>
          <w:szCs w:val="24"/>
        </w:rPr>
        <w:t xml:space="preserve">.- Señalización: </w:t>
      </w:r>
      <w:r w:rsidR="00E930CD" w:rsidRPr="00C97CBF">
        <w:rPr>
          <w:rFonts w:ascii="Arial" w:hAnsi="Arial" w:cs="Arial"/>
          <w:bCs/>
          <w:sz w:val="24"/>
          <w:szCs w:val="24"/>
        </w:rPr>
        <w:t>Las marcas, símbolos y leyendas</w:t>
      </w:r>
      <w:r w:rsidRPr="00C97CBF">
        <w:rPr>
          <w:rFonts w:ascii="Arial" w:hAnsi="Arial" w:cs="Arial"/>
          <w:bCs/>
          <w:sz w:val="24"/>
          <w:szCs w:val="24"/>
        </w:rPr>
        <w:t xml:space="preserve"> que tienen por objeto prevenir a los conductores de peligros, advertirle de restricciones o prohibiciones en la vialidad y proporcionar información que lo oriente en su recorrido y facilite su desplazamiento.</w:t>
      </w:r>
    </w:p>
    <w:p w14:paraId="63D40742" w14:textId="4C36CD01" w:rsidR="00D64580" w:rsidRPr="00C97CBF" w:rsidRDefault="00D64580" w:rsidP="006977F1">
      <w:pPr>
        <w:jc w:val="both"/>
        <w:rPr>
          <w:rFonts w:ascii="Arial" w:hAnsi="Arial" w:cs="Arial"/>
          <w:bCs/>
          <w:sz w:val="24"/>
          <w:szCs w:val="24"/>
        </w:rPr>
      </w:pPr>
      <w:r w:rsidRPr="00C97CBF">
        <w:rPr>
          <w:rFonts w:ascii="Arial" w:hAnsi="Arial" w:cs="Arial"/>
          <w:b/>
          <w:bCs/>
          <w:sz w:val="24"/>
          <w:szCs w:val="24"/>
        </w:rPr>
        <w:t>VII</w:t>
      </w:r>
      <w:r w:rsidR="00580133" w:rsidRPr="00C97CBF">
        <w:rPr>
          <w:rFonts w:ascii="Arial" w:hAnsi="Arial" w:cs="Arial"/>
          <w:b/>
          <w:bCs/>
          <w:sz w:val="24"/>
          <w:szCs w:val="24"/>
        </w:rPr>
        <w:t>I</w:t>
      </w:r>
      <w:r w:rsidRPr="00C97CBF">
        <w:rPr>
          <w:rFonts w:ascii="Arial" w:hAnsi="Arial" w:cs="Arial"/>
          <w:b/>
          <w:bCs/>
          <w:sz w:val="24"/>
          <w:szCs w:val="24"/>
        </w:rPr>
        <w:t xml:space="preserve">.- usuario de vehículo no motorizado: </w:t>
      </w:r>
      <w:r w:rsidRPr="00C97CBF">
        <w:rPr>
          <w:rFonts w:ascii="Arial" w:hAnsi="Arial" w:cs="Arial"/>
          <w:bCs/>
          <w:sz w:val="24"/>
          <w:szCs w:val="24"/>
        </w:rPr>
        <w:t xml:space="preserve">aquellos que utilizan como medio de transporte bicicletas, triciclos, </w:t>
      </w:r>
      <w:r w:rsidR="0046109B" w:rsidRPr="00C97CBF">
        <w:rPr>
          <w:rFonts w:ascii="Arial" w:hAnsi="Arial" w:cs="Arial"/>
          <w:bCs/>
          <w:sz w:val="24"/>
          <w:szCs w:val="24"/>
        </w:rPr>
        <w:t xml:space="preserve">calesas, patinete, monopatín. Asimismo, para efectos de esta ley se considera como vehículo no motorizado, aquellos asistidos </w:t>
      </w:r>
      <w:r w:rsidR="0046109B" w:rsidRPr="00C97CBF">
        <w:rPr>
          <w:rFonts w:ascii="Arial" w:hAnsi="Arial" w:cs="Arial"/>
          <w:bCs/>
          <w:sz w:val="24"/>
          <w:szCs w:val="24"/>
        </w:rPr>
        <w:lastRenderedPageBreak/>
        <w:t>por motores eléctricos, siempre y cuando no desarrollen una velocidad de 20 kilómetros por hora.</w:t>
      </w:r>
    </w:p>
    <w:p w14:paraId="73401696" w14:textId="3C6D0548" w:rsidR="00E80C94" w:rsidRPr="00C97CBF" w:rsidRDefault="00580133" w:rsidP="006977F1">
      <w:pPr>
        <w:jc w:val="both"/>
        <w:rPr>
          <w:rFonts w:ascii="Arial" w:hAnsi="Arial" w:cs="Arial"/>
          <w:bCs/>
          <w:sz w:val="24"/>
          <w:szCs w:val="24"/>
        </w:rPr>
      </w:pPr>
      <w:r w:rsidRPr="00C97CBF">
        <w:rPr>
          <w:rFonts w:ascii="Arial" w:hAnsi="Arial" w:cs="Arial"/>
          <w:b/>
          <w:bCs/>
          <w:sz w:val="24"/>
          <w:szCs w:val="24"/>
        </w:rPr>
        <w:t>IX</w:t>
      </w:r>
      <w:r w:rsidR="00E80C94" w:rsidRPr="00C97CBF">
        <w:rPr>
          <w:rFonts w:ascii="Arial" w:hAnsi="Arial" w:cs="Arial"/>
          <w:b/>
          <w:bCs/>
          <w:sz w:val="24"/>
          <w:szCs w:val="24"/>
        </w:rPr>
        <w:t xml:space="preserve">.- Vía Pública: </w:t>
      </w:r>
      <w:r w:rsidR="00DD75B4" w:rsidRPr="00C97CBF">
        <w:rPr>
          <w:rFonts w:ascii="Arial" w:hAnsi="Arial" w:cs="Arial"/>
          <w:bCs/>
          <w:sz w:val="24"/>
          <w:szCs w:val="24"/>
        </w:rPr>
        <w:t>Cualquier espacio por donde transiten seres humanos a pie (peatones) o conduciendo vehículos con o sin motor, que sean de uso común.</w:t>
      </w:r>
    </w:p>
    <w:p w14:paraId="06DE95E0" w14:textId="464622D1" w:rsidR="00DD75B4" w:rsidRPr="00C97CBF" w:rsidRDefault="00580133" w:rsidP="006977F1">
      <w:pPr>
        <w:jc w:val="both"/>
        <w:rPr>
          <w:rFonts w:ascii="Arial" w:hAnsi="Arial" w:cs="Arial"/>
          <w:bCs/>
          <w:sz w:val="24"/>
          <w:szCs w:val="24"/>
        </w:rPr>
      </w:pPr>
      <w:r w:rsidRPr="00C97CBF">
        <w:rPr>
          <w:rFonts w:ascii="Arial" w:hAnsi="Arial" w:cs="Arial"/>
          <w:b/>
          <w:bCs/>
          <w:sz w:val="24"/>
          <w:szCs w:val="24"/>
        </w:rPr>
        <w:t>X</w:t>
      </w:r>
      <w:r w:rsidR="00DD75B4" w:rsidRPr="00C97CBF">
        <w:rPr>
          <w:rFonts w:ascii="Arial" w:hAnsi="Arial" w:cs="Arial"/>
          <w:b/>
          <w:bCs/>
          <w:sz w:val="24"/>
          <w:szCs w:val="24"/>
        </w:rPr>
        <w:t xml:space="preserve">.- Vehículo no motorizado: </w:t>
      </w:r>
      <w:r w:rsidR="00DD75B4" w:rsidRPr="00C97CBF">
        <w:rPr>
          <w:rFonts w:ascii="Arial" w:hAnsi="Arial" w:cs="Arial"/>
          <w:bCs/>
          <w:sz w:val="24"/>
          <w:szCs w:val="24"/>
        </w:rPr>
        <w:t xml:space="preserve">vehículos que se desplazan con fuerza de propulsión </w:t>
      </w:r>
      <w:r w:rsidR="00D64580" w:rsidRPr="00C97CBF">
        <w:rPr>
          <w:rFonts w:ascii="Arial" w:hAnsi="Arial" w:cs="Arial"/>
          <w:bCs/>
          <w:sz w:val="24"/>
          <w:szCs w:val="24"/>
        </w:rPr>
        <w:t>que no proviene de un motor, es decir que utilizan la fuerza humana o animal para poder movilizarse.</w:t>
      </w:r>
    </w:p>
    <w:p w14:paraId="3E72C8E7" w14:textId="1A83C723" w:rsidR="00E80C94" w:rsidRPr="00C97CBF" w:rsidRDefault="00580133" w:rsidP="006977F1">
      <w:pPr>
        <w:jc w:val="both"/>
        <w:rPr>
          <w:rFonts w:ascii="Arial" w:hAnsi="Arial" w:cs="Arial"/>
          <w:bCs/>
          <w:sz w:val="24"/>
          <w:szCs w:val="24"/>
        </w:rPr>
      </w:pPr>
      <w:r w:rsidRPr="00C97CBF">
        <w:rPr>
          <w:rFonts w:ascii="Arial" w:hAnsi="Arial" w:cs="Arial"/>
          <w:b/>
          <w:bCs/>
          <w:sz w:val="24"/>
          <w:szCs w:val="24"/>
        </w:rPr>
        <w:t>XI</w:t>
      </w:r>
      <w:r w:rsidR="00E80C94" w:rsidRPr="00C97CBF">
        <w:rPr>
          <w:rFonts w:ascii="Arial" w:hAnsi="Arial" w:cs="Arial"/>
          <w:b/>
          <w:bCs/>
          <w:sz w:val="24"/>
          <w:szCs w:val="24"/>
        </w:rPr>
        <w:t xml:space="preserve">.- Zona de Espera: </w:t>
      </w:r>
      <w:r w:rsidR="00E80C94" w:rsidRPr="00C97CBF">
        <w:rPr>
          <w:rFonts w:ascii="Arial" w:hAnsi="Arial" w:cs="Arial"/>
          <w:bCs/>
          <w:sz w:val="24"/>
          <w:szCs w:val="24"/>
        </w:rPr>
        <w:t xml:space="preserve">Espacio destinado para que los ciclistas </w:t>
      </w:r>
      <w:r w:rsidR="00D64580" w:rsidRPr="00C97CBF">
        <w:rPr>
          <w:rFonts w:ascii="Arial" w:hAnsi="Arial" w:cs="Arial"/>
          <w:bCs/>
          <w:sz w:val="24"/>
          <w:szCs w:val="24"/>
        </w:rPr>
        <w:t xml:space="preserve">y usuarios de vehículos no motorizados </w:t>
      </w:r>
      <w:r w:rsidR="00E80C94" w:rsidRPr="00C97CBF">
        <w:rPr>
          <w:rFonts w:ascii="Arial" w:hAnsi="Arial" w:cs="Arial"/>
          <w:bCs/>
          <w:sz w:val="24"/>
          <w:szCs w:val="24"/>
        </w:rPr>
        <w:t>se detengan en los cruceros y esquinas de las calles que tengan</w:t>
      </w:r>
      <w:r w:rsidR="00D64580" w:rsidRPr="00C97CBF">
        <w:rPr>
          <w:rFonts w:ascii="Arial" w:hAnsi="Arial" w:cs="Arial"/>
          <w:bCs/>
          <w:sz w:val="24"/>
          <w:szCs w:val="24"/>
        </w:rPr>
        <w:t xml:space="preserve"> o no</w:t>
      </w:r>
      <w:r w:rsidR="00E80C94" w:rsidRPr="00C97CBF">
        <w:rPr>
          <w:rFonts w:ascii="Arial" w:hAnsi="Arial" w:cs="Arial"/>
          <w:bCs/>
          <w:sz w:val="24"/>
          <w:szCs w:val="24"/>
        </w:rPr>
        <w:t xml:space="preserve"> semáforos.</w:t>
      </w:r>
    </w:p>
    <w:p w14:paraId="469E6AFA" w14:textId="0143EA11" w:rsidR="00E80C94" w:rsidRPr="00C97CBF" w:rsidRDefault="00E80C94" w:rsidP="00580133">
      <w:pPr>
        <w:spacing w:after="0" w:line="240" w:lineRule="auto"/>
        <w:jc w:val="center"/>
        <w:rPr>
          <w:rFonts w:ascii="Arial" w:hAnsi="Arial" w:cs="Arial"/>
          <w:b/>
          <w:bCs/>
          <w:sz w:val="24"/>
          <w:szCs w:val="24"/>
        </w:rPr>
      </w:pPr>
      <w:r w:rsidRPr="00C97CBF">
        <w:rPr>
          <w:rFonts w:ascii="Arial" w:hAnsi="Arial" w:cs="Arial"/>
          <w:b/>
          <w:bCs/>
          <w:sz w:val="24"/>
          <w:szCs w:val="24"/>
        </w:rPr>
        <w:t>CAPITULO II</w:t>
      </w:r>
    </w:p>
    <w:p w14:paraId="257747F3" w14:textId="02E39F76" w:rsidR="00E80C94" w:rsidRPr="00C97CBF" w:rsidRDefault="00E80C94" w:rsidP="00580133">
      <w:pPr>
        <w:spacing w:after="0" w:line="240" w:lineRule="auto"/>
        <w:jc w:val="center"/>
        <w:rPr>
          <w:rFonts w:ascii="Arial" w:hAnsi="Arial" w:cs="Arial"/>
          <w:b/>
          <w:bCs/>
          <w:sz w:val="24"/>
          <w:szCs w:val="24"/>
        </w:rPr>
      </w:pPr>
      <w:r w:rsidRPr="00C97CBF">
        <w:rPr>
          <w:rFonts w:ascii="Arial" w:hAnsi="Arial" w:cs="Arial"/>
          <w:b/>
          <w:bCs/>
          <w:sz w:val="24"/>
          <w:szCs w:val="24"/>
        </w:rPr>
        <w:t>DE LAS AUTORIDADES Y SUS ATRIBUCIONES</w:t>
      </w:r>
    </w:p>
    <w:p w14:paraId="716923D7" w14:textId="77777777" w:rsidR="00916B54" w:rsidRPr="00C97CBF" w:rsidRDefault="00916B54" w:rsidP="00916B54">
      <w:pPr>
        <w:spacing w:after="0"/>
        <w:jc w:val="center"/>
        <w:rPr>
          <w:rFonts w:ascii="Arial" w:hAnsi="Arial" w:cs="Arial"/>
          <w:b/>
          <w:bCs/>
          <w:sz w:val="24"/>
          <w:szCs w:val="24"/>
        </w:rPr>
      </w:pPr>
    </w:p>
    <w:p w14:paraId="52266BDB" w14:textId="51124D23" w:rsidR="00E80C94" w:rsidRPr="00C97CBF" w:rsidRDefault="00EC51B5" w:rsidP="00E80C94">
      <w:pPr>
        <w:jc w:val="both"/>
        <w:rPr>
          <w:rFonts w:ascii="Arial" w:hAnsi="Arial" w:cs="Arial"/>
          <w:bCs/>
          <w:sz w:val="24"/>
          <w:szCs w:val="24"/>
        </w:rPr>
      </w:pPr>
      <w:r w:rsidRPr="00C97CBF">
        <w:rPr>
          <w:rFonts w:ascii="Arial" w:hAnsi="Arial" w:cs="Arial"/>
          <w:b/>
          <w:bCs/>
          <w:sz w:val="24"/>
          <w:szCs w:val="24"/>
        </w:rPr>
        <w:t xml:space="preserve">Artículo 5.- </w:t>
      </w:r>
      <w:r w:rsidRPr="00C97CBF">
        <w:rPr>
          <w:rFonts w:ascii="Arial" w:hAnsi="Arial" w:cs="Arial"/>
          <w:bCs/>
          <w:sz w:val="24"/>
          <w:szCs w:val="24"/>
        </w:rPr>
        <w:t>Son autoridades para efectos de la presente Ley:</w:t>
      </w:r>
    </w:p>
    <w:p w14:paraId="4626276F" w14:textId="0A88F652" w:rsidR="00EC51B5" w:rsidRPr="00C97CBF" w:rsidRDefault="00EC51B5" w:rsidP="00E80C94">
      <w:pPr>
        <w:jc w:val="both"/>
        <w:rPr>
          <w:rFonts w:ascii="Arial" w:hAnsi="Arial" w:cs="Arial"/>
          <w:bCs/>
          <w:sz w:val="24"/>
          <w:szCs w:val="24"/>
        </w:rPr>
      </w:pPr>
      <w:r w:rsidRPr="00C97CBF">
        <w:rPr>
          <w:rFonts w:ascii="Arial" w:hAnsi="Arial" w:cs="Arial"/>
          <w:b/>
          <w:bCs/>
          <w:sz w:val="24"/>
          <w:szCs w:val="24"/>
        </w:rPr>
        <w:t xml:space="preserve">I.- </w:t>
      </w:r>
      <w:r w:rsidRPr="00C97CBF">
        <w:rPr>
          <w:rFonts w:ascii="Arial" w:hAnsi="Arial" w:cs="Arial"/>
          <w:bCs/>
          <w:sz w:val="24"/>
          <w:szCs w:val="24"/>
        </w:rPr>
        <w:t>El Titular del Poder Ejecutivo del Estado.</w:t>
      </w:r>
    </w:p>
    <w:p w14:paraId="435E5186" w14:textId="114A2A27" w:rsidR="00987601" w:rsidRPr="00C97CBF" w:rsidRDefault="00987601" w:rsidP="00E80C94">
      <w:pPr>
        <w:jc w:val="both"/>
        <w:rPr>
          <w:rFonts w:ascii="Arial" w:hAnsi="Arial" w:cs="Arial"/>
          <w:bCs/>
          <w:sz w:val="24"/>
          <w:szCs w:val="24"/>
        </w:rPr>
      </w:pPr>
      <w:r w:rsidRPr="00C97CBF">
        <w:rPr>
          <w:rFonts w:ascii="Arial" w:hAnsi="Arial" w:cs="Arial"/>
          <w:b/>
          <w:bCs/>
          <w:sz w:val="24"/>
          <w:szCs w:val="24"/>
        </w:rPr>
        <w:t xml:space="preserve">II.- </w:t>
      </w:r>
      <w:r w:rsidRPr="00C97CBF">
        <w:rPr>
          <w:rFonts w:ascii="Arial" w:hAnsi="Arial" w:cs="Arial"/>
          <w:bCs/>
          <w:sz w:val="24"/>
          <w:szCs w:val="24"/>
        </w:rPr>
        <w:t>El Titular de la Secretaría de Seguridad Pública.</w:t>
      </w:r>
    </w:p>
    <w:p w14:paraId="14931C2A" w14:textId="048A98EE" w:rsidR="00EC51B5" w:rsidRPr="00C97CBF" w:rsidRDefault="00EC51B5" w:rsidP="00E80C94">
      <w:pPr>
        <w:jc w:val="both"/>
        <w:rPr>
          <w:rFonts w:ascii="Arial" w:hAnsi="Arial" w:cs="Arial"/>
          <w:bCs/>
          <w:sz w:val="24"/>
          <w:szCs w:val="24"/>
        </w:rPr>
      </w:pPr>
      <w:r w:rsidRPr="00C97CBF">
        <w:rPr>
          <w:rFonts w:ascii="Arial" w:hAnsi="Arial" w:cs="Arial"/>
          <w:b/>
          <w:bCs/>
          <w:sz w:val="24"/>
          <w:szCs w:val="24"/>
        </w:rPr>
        <w:t>I</w:t>
      </w:r>
      <w:r w:rsidR="00987601" w:rsidRPr="00C97CBF">
        <w:rPr>
          <w:rFonts w:ascii="Arial" w:hAnsi="Arial" w:cs="Arial"/>
          <w:b/>
          <w:bCs/>
          <w:sz w:val="24"/>
          <w:szCs w:val="24"/>
        </w:rPr>
        <w:t>I</w:t>
      </w:r>
      <w:r w:rsidRPr="00C97CBF">
        <w:rPr>
          <w:rFonts w:ascii="Arial" w:hAnsi="Arial" w:cs="Arial"/>
          <w:b/>
          <w:bCs/>
          <w:sz w:val="24"/>
          <w:szCs w:val="24"/>
        </w:rPr>
        <w:t xml:space="preserve">I.- </w:t>
      </w:r>
      <w:r w:rsidRPr="00C97CBF">
        <w:rPr>
          <w:rFonts w:ascii="Arial" w:hAnsi="Arial" w:cs="Arial"/>
          <w:bCs/>
          <w:sz w:val="24"/>
          <w:szCs w:val="24"/>
        </w:rPr>
        <w:t>Los Ayuntamientos de los municipios del Estado.</w:t>
      </w:r>
    </w:p>
    <w:p w14:paraId="1B485D80" w14:textId="15DACB37" w:rsidR="00EC51B5" w:rsidRPr="00C97CBF" w:rsidRDefault="00987601" w:rsidP="00E80C94">
      <w:pPr>
        <w:jc w:val="both"/>
        <w:rPr>
          <w:rFonts w:ascii="Arial" w:hAnsi="Arial" w:cs="Arial"/>
          <w:bCs/>
          <w:sz w:val="24"/>
          <w:szCs w:val="24"/>
        </w:rPr>
      </w:pPr>
      <w:r w:rsidRPr="00C97CBF">
        <w:rPr>
          <w:rFonts w:ascii="Arial" w:hAnsi="Arial" w:cs="Arial"/>
          <w:b/>
          <w:bCs/>
          <w:sz w:val="24"/>
          <w:szCs w:val="24"/>
        </w:rPr>
        <w:t>IV</w:t>
      </w:r>
      <w:r w:rsidR="00EC51B5" w:rsidRPr="00C97CBF">
        <w:rPr>
          <w:rFonts w:ascii="Arial" w:hAnsi="Arial" w:cs="Arial"/>
          <w:b/>
          <w:bCs/>
          <w:sz w:val="24"/>
          <w:szCs w:val="24"/>
        </w:rPr>
        <w:t xml:space="preserve">.- </w:t>
      </w:r>
      <w:r w:rsidR="00EC51B5" w:rsidRPr="00C97CBF">
        <w:rPr>
          <w:rFonts w:ascii="Arial" w:hAnsi="Arial" w:cs="Arial"/>
          <w:bCs/>
          <w:sz w:val="24"/>
          <w:szCs w:val="24"/>
        </w:rPr>
        <w:t>Las demás que señalen los reglamentos y disposiciones de cada municipio.</w:t>
      </w:r>
    </w:p>
    <w:p w14:paraId="76F56830" w14:textId="7A117855" w:rsidR="00EC51B5" w:rsidRPr="00C97CBF" w:rsidRDefault="00EC51B5" w:rsidP="00E80C94">
      <w:pPr>
        <w:jc w:val="both"/>
        <w:rPr>
          <w:rFonts w:ascii="Arial" w:hAnsi="Arial" w:cs="Arial"/>
          <w:bCs/>
          <w:sz w:val="24"/>
          <w:szCs w:val="24"/>
        </w:rPr>
      </w:pPr>
      <w:r w:rsidRPr="00C97CBF">
        <w:rPr>
          <w:rFonts w:ascii="Arial" w:hAnsi="Arial" w:cs="Arial"/>
          <w:b/>
          <w:bCs/>
          <w:sz w:val="24"/>
          <w:szCs w:val="24"/>
        </w:rPr>
        <w:t xml:space="preserve">Artículo 6.- </w:t>
      </w:r>
      <w:r w:rsidRPr="00C97CBF">
        <w:rPr>
          <w:rFonts w:ascii="Arial" w:hAnsi="Arial" w:cs="Arial"/>
          <w:bCs/>
          <w:sz w:val="24"/>
          <w:szCs w:val="24"/>
        </w:rPr>
        <w:t>Corresponde al Titular del Poder Ejecutivo del Estado:</w:t>
      </w:r>
    </w:p>
    <w:p w14:paraId="0B425310" w14:textId="7EDB1A37" w:rsidR="00EC51B5" w:rsidRPr="00C97CBF" w:rsidRDefault="00EC51B5" w:rsidP="00E80C94">
      <w:pPr>
        <w:jc w:val="both"/>
        <w:rPr>
          <w:rFonts w:ascii="Arial" w:hAnsi="Arial" w:cs="Arial"/>
          <w:bCs/>
          <w:sz w:val="24"/>
          <w:szCs w:val="24"/>
        </w:rPr>
      </w:pPr>
      <w:r w:rsidRPr="00C97CBF">
        <w:rPr>
          <w:rFonts w:ascii="Arial" w:hAnsi="Arial" w:cs="Arial"/>
          <w:b/>
          <w:bCs/>
          <w:sz w:val="24"/>
          <w:szCs w:val="24"/>
        </w:rPr>
        <w:t xml:space="preserve">I.- </w:t>
      </w:r>
      <w:r w:rsidR="002C2953" w:rsidRPr="00C97CBF">
        <w:rPr>
          <w:rFonts w:ascii="Arial" w:hAnsi="Arial" w:cs="Arial"/>
          <w:bCs/>
          <w:sz w:val="24"/>
          <w:szCs w:val="24"/>
        </w:rPr>
        <w:t>Vigilar en el ámbito de su competencia, el cumplimiento de la presente Ley.</w:t>
      </w:r>
    </w:p>
    <w:p w14:paraId="3689A82B" w14:textId="47556B4D" w:rsidR="002C2953" w:rsidRPr="00C97CBF" w:rsidRDefault="002C2953" w:rsidP="00E80C94">
      <w:pPr>
        <w:jc w:val="both"/>
        <w:rPr>
          <w:rFonts w:ascii="Arial" w:hAnsi="Arial" w:cs="Arial"/>
          <w:bCs/>
          <w:sz w:val="24"/>
          <w:szCs w:val="24"/>
        </w:rPr>
      </w:pPr>
      <w:r w:rsidRPr="00C97CBF">
        <w:rPr>
          <w:rFonts w:ascii="Arial" w:hAnsi="Arial" w:cs="Arial"/>
          <w:b/>
          <w:bCs/>
          <w:sz w:val="24"/>
          <w:szCs w:val="24"/>
        </w:rPr>
        <w:t xml:space="preserve">II.- </w:t>
      </w:r>
      <w:r w:rsidRPr="00C97CBF">
        <w:rPr>
          <w:rFonts w:ascii="Arial" w:hAnsi="Arial" w:cs="Arial"/>
          <w:bCs/>
          <w:sz w:val="24"/>
          <w:szCs w:val="24"/>
        </w:rPr>
        <w:t xml:space="preserve">Promover el uso de la bicicleta </w:t>
      </w:r>
      <w:r w:rsidR="00BC160B" w:rsidRPr="00C97CBF">
        <w:rPr>
          <w:rFonts w:ascii="Arial" w:hAnsi="Arial" w:cs="Arial"/>
          <w:bCs/>
          <w:sz w:val="24"/>
          <w:szCs w:val="24"/>
        </w:rPr>
        <w:t xml:space="preserve">y vehículos no motorizados </w:t>
      </w:r>
      <w:r w:rsidRPr="00C97CBF">
        <w:rPr>
          <w:rFonts w:ascii="Arial" w:hAnsi="Arial" w:cs="Arial"/>
          <w:bCs/>
          <w:sz w:val="24"/>
          <w:szCs w:val="24"/>
        </w:rPr>
        <w:t>como medio de transporte alternativo no contaminante, así como su uso deportivo y recreativo, así como procurar la creación y adaptación de las vías públicas para uso y circulación de bicicletas.</w:t>
      </w:r>
    </w:p>
    <w:p w14:paraId="1A1D03A0" w14:textId="0D3A7999" w:rsidR="002C2953" w:rsidRPr="00C97CBF" w:rsidRDefault="002C2953" w:rsidP="00E80C94">
      <w:pPr>
        <w:jc w:val="both"/>
        <w:rPr>
          <w:rFonts w:ascii="Arial" w:hAnsi="Arial" w:cs="Arial"/>
          <w:bCs/>
          <w:sz w:val="24"/>
          <w:szCs w:val="24"/>
        </w:rPr>
      </w:pPr>
      <w:r w:rsidRPr="00C97CBF">
        <w:rPr>
          <w:rFonts w:ascii="Arial" w:hAnsi="Arial" w:cs="Arial"/>
          <w:b/>
          <w:bCs/>
          <w:sz w:val="24"/>
          <w:szCs w:val="24"/>
        </w:rPr>
        <w:t xml:space="preserve">III.- </w:t>
      </w:r>
      <w:r w:rsidRPr="00C97CBF">
        <w:rPr>
          <w:rFonts w:ascii="Arial" w:hAnsi="Arial" w:cs="Arial"/>
          <w:bCs/>
          <w:sz w:val="24"/>
          <w:szCs w:val="24"/>
        </w:rPr>
        <w:t>A través de sus dependencias, implementar programas y ejecutar obras que contemple infraestructura para las condiciones de seguridad y adaptación v</w:t>
      </w:r>
      <w:r w:rsidR="00BC160B" w:rsidRPr="00C97CBF">
        <w:rPr>
          <w:rFonts w:ascii="Arial" w:hAnsi="Arial" w:cs="Arial"/>
          <w:bCs/>
          <w:sz w:val="24"/>
          <w:szCs w:val="24"/>
        </w:rPr>
        <w:t>ial para el uso de la bicicleta y vehículos no motorizados.</w:t>
      </w:r>
    </w:p>
    <w:p w14:paraId="5A81EF6A" w14:textId="2E62886F" w:rsidR="002C2953" w:rsidRPr="00C97CBF" w:rsidRDefault="002C2953" w:rsidP="00E80C94">
      <w:pPr>
        <w:jc w:val="both"/>
        <w:rPr>
          <w:rFonts w:ascii="Arial" w:hAnsi="Arial" w:cs="Arial"/>
          <w:bCs/>
          <w:sz w:val="24"/>
          <w:szCs w:val="24"/>
        </w:rPr>
      </w:pPr>
      <w:r w:rsidRPr="00C97CBF">
        <w:rPr>
          <w:rFonts w:ascii="Arial" w:hAnsi="Arial" w:cs="Arial"/>
          <w:b/>
          <w:bCs/>
          <w:sz w:val="24"/>
          <w:szCs w:val="24"/>
        </w:rPr>
        <w:t xml:space="preserve">IV.- </w:t>
      </w:r>
      <w:r w:rsidRPr="00C97CBF">
        <w:rPr>
          <w:rFonts w:ascii="Arial" w:hAnsi="Arial" w:cs="Arial"/>
          <w:bCs/>
          <w:sz w:val="24"/>
          <w:szCs w:val="24"/>
        </w:rPr>
        <w:t>Incluir en el Plan Estatal de Desarrollo en los rubros de salud, medio ambiente, educación, desarrollo urbano y demás que se consideren necesarios, la pr</w:t>
      </w:r>
      <w:r w:rsidR="00BC160B" w:rsidRPr="00C97CBF">
        <w:rPr>
          <w:rFonts w:ascii="Arial" w:hAnsi="Arial" w:cs="Arial"/>
          <w:bCs/>
          <w:sz w:val="24"/>
          <w:szCs w:val="24"/>
        </w:rPr>
        <w:t>omoción del uso de la bicicleta y vehículos no motorizados.</w:t>
      </w:r>
    </w:p>
    <w:p w14:paraId="545BFA59" w14:textId="2253FE31" w:rsidR="008B54BB" w:rsidRPr="00C97CBF" w:rsidRDefault="008B54BB" w:rsidP="00E80C94">
      <w:pPr>
        <w:jc w:val="both"/>
        <w:rPr>
          <w:rFonts w:ascii="Arial" w:hAnsi="Arial" w:cs="Arial"/>
          <w:bCs/>
          <w:sz w:val="24"/>
          <w:szCs w:val="24"/>
        </w:rPr>
      </w:pPr>
      <w:r w:rsidRPr="00C97CBF">
        <w:rPr>
          <w:rFonts w:ascii="Arial" w:hAnsi="Arial" w:cs="Arial"/>
          <w:b/>
          <w:bCs/>
          <w:sz w:val="24"/>
          <w:szCs w:val="24"/>
        </w:rPr>
        <w:t xml:space="preserve">Artículo 7.- </w:t>
      </w:r>
      <w:r w:rsidRPr="00C97CBF">
        <w:rPr>
          <w:rFonts w:ascii="Arial" w:hAnsi="Arial" w:cs="Arial"/>
          <w:bCs/>
          <w:sz w:val="24"/>
          <w:szCs w:val="24"/>
        </w:rPr>
        <w:t>Corresponde a la S</w:t>
      </w:r>
      <w:bookmarkStart w:id="2" w:name="_GoBack"/>
      <w:bookmarkEnd w:id="2"/>
      <w:r w:rsidRPr="00C97CBF">
        <w:rPr>
          <w:rFonts w:ascii="Arial" w:hAnsi="Arial" w:cs="Arial"/>
          <w:bCs/>
          <w:sz w:val="24"/>
          <w:szCs w:val="24"/>
        </w:rPr>
        <w:t>ecretaría de Seguridad Pública:</w:t>
      </w:r>
    </w:p>
    <w:p w14:paraId="0B4B52A1" w14:textId="6FA1D5EF" w:rsidR="008B54BB" w:rsidRPr="00C97CBF" w:rsidRDefault="008B54BB" w:rsidP="00E80C94">
      <w:pPr>
        <w:jc w:val="both"/>
        <w:rPr>
          <w:rFonts w:ascii="Arial" w:hAnsi="Arial" w:cs="Arial"/>
          <w:bCs/>
          <w:sz w:val="24"/>
          <w:szCs w:val="24"/>
        </w:rPr>
      </w:pPr>
      <w:r w:rsidRPr="00C97CBF">
        <w:rPr>
          <w:rFonts w:ascii="Arial" w:hAnsi="Arial" w:cs="Arial"/>
          <w:b/>
          <w:bCs/>
          <w:sz w:val="24"/>
          <w:szCs w:val="24"/>
        </w:rPr>
        <w:lastRenderedPageBreak/>
        <w:t xml:space="preserve">I.- </w:t>
      </w:r>
      <w:r w:rsidRPr="00C97CBF">
        <w:rPr>
          <w:rFonts w:ascii="Arial" w:hAnsi="Arial" w:cs="Arial"/>
          <w:bCs/>
          <w:sz w:val="24"/>
          <w:szCs w:val="24"/>
        </w:rPr>
        <w:t>Proponer a las autoridades competentes la adaptación gradual de las vías públicas y la implementación de infraestructura ciclística.</w:t>
      </w:r>
    </w:p>
    <w:p w14:paraId="2E993254" w14:textId="5FE047A3" w:rsidR="008B54BB" w:rsidRPr="00C97CBF" w:rsidRDefault="008B54BB" w:rsidP="00E80C94">
      <w:pPr>
        <w:jc w:val="both"/>
        <w:rPr>
          <w:rFonts w:ascii="Arial" w:hAnsi="Arial" w:cs="Arial"/>
          <w:bCs/>
          <w:sz w:val="24"/>
          <w:szCs w:val="24"/>
        </w:rPr>
      </w:pPr>
      <w:r w:rsidRPr="00C97CBF">
        <w:rPr>
          <w:rFonts w:ascii="Arial" w:hAnsi="Arial" w:cs="Arial"/>
          <w:b/>
          <w:bCs/>
          <w:sz w:val="24"/>
          <w:szCs w:val="24"/>
        </w:rPr>
        <w:t xml:space="preserve">II.- </w:t>
      </w:r>
      <w:r w:rsidRPr="00C97CBF">
        <w:rPr>
          <w:rFonts w:ascii="Arial" w:hAnsi="Arial" w:cs="Arial"/>
          <w:bCs/>
          <w:sz w:val="24"/>
          <w:szCs w:val="24"/>
        </w:rPr>
        <w:t xml:space="preserve">Realizar propuestas normativas relacionadas con el uso de bicicletas </w:t>
      </w:r>
      <w:r w:rsidR="00BB36EF" w:rsidRPr="00C97CBF">
        <w:rPr>
          <w:rFonts w:ascii="Arial" w:hAnsi="Arial" w:cs="Arial"/>
          <w:bCs/>
          <w:sz w:val="24"/>
          <w:szCs w:val="24"/>
        </w:rPr>
        <w:t xml:space="preserve">y vehículos no motorizados </w:t>
      </w:r>
      <w:r w:rsidRPr="00C97CBF">
        <w:rPr>
          <w:rFonts w:ascii="Arial" w:hAnsi="Arial" w:cs="Arial"/>
          <w:bCs/>
          <w:sz w:val="24"/>
          <w:szCs w:val="24"/>
        </w:rPr>
        <w:t>como medio de transporte alterno.</w:t>
      </w:r>
    </w:p>
    <w:p w14:paraId="5E291D0E" w14:textId="5B0AB35D" w:rsidR="008B54BB" w:rsidRPr="00C97CBF" w:rsidRDefault="008B54BB" w:rsidP="00E80C94">
      <w:pPr>
        <w:jc w:val="both"/>
        <w:rPr>
          <w:rFonts w:ascii="Arial" w:hAnsi="Arial" w:cs="Arial"/>
          <w:bCs/>
          <w:sz w:val="24"/>
          <w:szCs w:val="24"/>
        </w:rPr>
      </w:pPr>
      <w:r w:rsidRPr="00C97CBF">
        <w:rPr>
          <w:rFonts w:ascii="Arial" w:hAnsi="Arial" w:cs="Arial"/>
          <w:b/>
          <w:bCs/>
          <w:sz w:val="24"/>
          <w:szCs w:val="24"/>
        </w:rPr>
        <w:t xml:space="preserve">III.- </w:t>
      </w:r>
      <w:r w:rsidR="00C95A51" w:rsidRPr="00C97CBF">
        <w:rPr>
          <w:rFonts w:ascii="Arial" w:hAnsi="Arial" w:cs="Arial"/>
          <w:bCs/>
          <w:sz w:val="24"/>
          <w:szCs w:val="24"/>
        </w:rPr>
        <w:t>Aplicar, por conducto de los agentes de la Secretaria, las sanciones establecidas en la presente Ley y su Reglamento.</w:t>
      </w:r>
    </w:p>
    <w:p w14:paraId="448FD0B3" w14:textId="64EF542C" w:rsidR="006E1F85" w:rsidRPr="00C97CBF" w:rsidRDefault="006E1F85" w:rsidP="00E80C94">
      <w:pPr>
        <w:jc w:val="both"/>
        <w:rPr>
          <w:rFonts w:ascii="Arial" w:hAnsi="Arial" w:cs="Arial"/>
          <w:bCs/>
          <w:sz w:val="24"/>
          <w:szCs w:val="24"/>
        </w:rPr>
      </w:pPr>
      <w:r w:rsidRPr="00C97CBF">
        <w:rPr>
          <w:rFonts w:ascii="Arial" w:hAnsi="Arial" w:cs="Arial"/>
          <w:b/>
          <w:bCs/>
          <w:sz w:val="24"/>
          <w:szCs w:val="24"/>
        </w:rPr>
        <w:t xml:space="preserve">IV.- </w:t>
      </w:r>
      <w:r w:rsidRPr="00C97CBF">
        <w:rPr>
          <w:rFonts w:ascii="Arial" w:hAnsi="Arial" w:cs="Arial"/>
          <w:bCs/>
          <w:sz w:val="24"/>
          <w:szCs w:val="24"/>
        </w:rPr>
        <w:t xml:space="preserve">Incluir en el Programa Estatal de Educación Vial el uso responsable de la bicicleta y vehículos no motorizados, así como </w:t>
      </w:r>
      <w:r w:rsidR="002C17D6" w:rsidRPr="00C97CBF">
        <w:rPr>
          <w:rFonts w:ascii="Arial" w:hAnsi="Arial" w:cs="Arial"/>
          <w:bCs/>
          <w:sz w:val="24"/>
          <w:szCs w:val="24"/>
        </w:rPr>
        <w:t>una</w:t>
      </w:r>
      <w:r w:rsidRPr="00C97CBF">
        <w:rPr>
          <w:rFonts w:ascii="Arial" w:hAnsi="Arial" w:cs="Arial"/>
          <w:bCs/>
          <w:sz w:val="24"/>
          <w:szCs w:val="24"/>
        </w:rPr>
        <w:t xml:space="preserve"> cultura de respeto vial a los ciclistas.</w:t>
      </w:r>
    </w:p>
    <w:p w14:paraId="0E17EA90" w14:textId="0B9279CB" w:rsidR="008B54BB" w:rsidRPr="00C97CBF" w:rsidRDefault="008B54BB" w:rsidP="00E80C94">
      <w:pPr>
        <w:jc w:val="both"/>
        <w:rPr>
          <w:rFonts w:ascii="Arial" w:hAnsi="Arial" w:cs="Arial"/>
          <w:bCs/>
          <w:sz w:val="24"/>
          <w:szCs w:val="24"/>
        </w:rPr>
      </w:pPr>
      <w:r w:rsidRPr="00C97CBF">
        <w:rPr>
          <w:rFonts w:ascii="Arial" w:hAnsi="Arial" w:cs="Arial"/>
          <w:b/>
          <w:bCs/>
          <w:sz w:val="24"/>
          <w:szCs w:val="24"/>
        </w:rPr>
        <w:t xml:space="preserve">V.- </w:t>
      </w:r>
      <w:r w:rsidR="00C95A51" w:rsidRPr="00C97CBF">
        <w:rPr>
          <w:rFonts w:ascii="Arial" w:hAnsi="Arial" w:cs="Arial"/>
          <w:bCs/>
          <w:sz w:val="24"/>
          <w:szCs w:val="24"/>
        </w:rPr>
        <w:t>Vigilar el cumplimiento de las obligaciones establecidas en la presente Ley</w:t>
      </w:r>
      <w:r w:rsidR="00C95A51" w:rsidRPr="00C97CBF">
        <w:rPr>
          <w:rFonts w:ascii="Arial" w:hAnsi="Arial" w:cs="Arial"/>
          <w:b/>
          <w:bCs/>
          <w:sz w:val="24"/>
          <w:szCs w:val="24"/>
        </w:rPr>
        <w:t>.</w:t>
      </w:r>
    </w:p>
    <w:p w14:paraId="07441401" w14:textId="479F4606" w:rsidR="002C2953" w:rsidRPr="00C97CBF" w:rsidRDefault="008E3686" w:rsidP="00E80C94">
      <w:pPr>
        <w:jc w:val="both"/>
        <w:rPr>
          <w:rFonts w:ascii="Arial" w:hAnsi="Arial" w:cs="Arial"/>
          <w:bCs/>
          <w:sz w:val="24"/>
          <w:szCs w:val="24"/>
        </w:rPr>
      </w:pPr>
      <w:r w:rsidRPr="00C97CBF">
        <w:rPr>
          <w:rFonts w:ascii="Arial" w:hAnsi="Arial" w:cs="Arial"/>
          <w:b/>
          <w:bCs/>
          <w:sz w:val="24"/>
          <w:szCs w:val="24"/>
        </w:rPr>
        <w:t>Artículo 8</w:t>
      </w:r>
      <w:r w:rsidR="002C2953" w:rsidRPr="00C97CBF">
        <w:rPr>
          <w:rFonts w:ascii="Arial" w:hAnsi="Arial" w:cs="Arial"/>
          <w:b/>
          <w:bCs/>
          <w:sz w:val="24"/>
          <w:szCs w:val="24"/>
        </w:rPr>
        <w:t xml:space="preserve">.- </w:t>
      </w:r>
      <w:r w:rsidR="002C2953" w:rsidRPr="00C97CBF">
        <w:rPr>
          <w:rFonts w:ascii="Arial" w:hAnsi="Arial" w:cs="Arial"/>
          <w:bCs/>
          <w:sz w:val="24"/>
          <w:szCs w:val="24"/>
        </w:rPr>
        <w:t>Corresponde a los Ayuntamientos del Estado:</w:t>
      </w:r>
    </w:p>
    <w:p w14:paraId="7596EEC2" w14:textId="5A7BFFFF" w:rsidR="002C2953" w:rsidRPr="00C97CBF" w:rsidRDefault="00AA3732" w:rsidP="00E80C94">
      <w:pPr>
        <w:jc w:val="both"/>
        <w:rPr>
          <w:rFonts w:ascii="Arial" w:hAnsi="Arial" w:cs="Arial"/>
          <w:bCs/>
          <w:sz w:val="24"/>
          <w:szCs w:val="24"/>
        </w:rPr>
      </w:pPr>
      <w:r w:rsidRPr="00C97CBF">
        <w:rPr>
          <w:rFonts w:ascii="Arial" w:hAnsi="Arial" w:cs="Arial"/>
          <w:b/>
          <w:bCs/>
          <w:sz w:val="24"/>
          <w:szCs w:val="24"/>
        </w:rPr>
        <w:t xml:space="preserve">I.- </w:t>
      </w:r>
      <w:r w:rsidRPr="00C97CBF">
        <w:rPr>
          <w:rFonts w:ascii="Arial" w:hAnsi="Arial" w:cs="Arial"/>
          <w:bCs/>
          <w:sz w:val="24"/>
          <w:szCs w:val="24"/>
        </w:rPr>
        <w:t>Expedir y aplicar el reglamento de conformidad con la presente Ley.</w:t>
      </w:r>
    </w:p>
    <w:p w14:paraId="6218C47C" w14:textId="5E65CE96" w:rsidR="00AA3732" w:rsidRPr="00C97CBF" w:rsidRDefault="00AA3732" w:rsidP="00E80C94">
      <w:pPr>
        <w:jc w:val="both"/>
        <w:rPr>
          <w:rFonts w:ascii="Arial" w:hAnsi="Arial" w:cs="Arial"/>
          <w:bCs/>
          <w:sz w:val="24"/>
          <w:szCs w:val="24"/>
        </w:rPr>
      </w:pPr>
      <w:r w:rsidRPr="00C97CBF">
        <w:rPr>
          <w:rFonts w:ascii="Arial" w:hAnsi="Arial" w:cs="Arial"/>
          <w:b/>
          <w:bCs/>
          <w:sz w:val="24"/>
          <w:szCs w:val="24"/>
        </w:rPr>
        <w:t xml:space="preserve">II.- </w:t>
      </w:r>
      <w:r w:rsidRPr="00C97CBF">
        <w:rPr>
          <w:rFonts w:ascii="Arial" w:hAnsi="Arial" w:cs="Arial"/>
          <w:bCs/>
          <w:sz w:val="24"/>
          <w:szCs w:val="24"/>
        </w:rPr>
        <w:t xml:space="preserve">Realizar estudios de factibilidad, impacto ambiental para la construcción de ciclovías. </w:t>
      </w:r>
    </w:p>
    <w:p w14:paraId="02B346A8" w14:textId="7242053E" w:rsidR="00AA3732" w:rsidRPr="00C97CBF" w:rsidRDefault="00AA3732" w:rsidP="00E80C94">
      <w:pPr>
        <w:jc w:val="both"/>
        <w:rPr>
          <w:rFonts w:ascii="Arial" w:hAnsi="Arial" w:cs="Arial"/>
          <w:bCs/>
          <w:sz w:val="24"/>
          <w:szCs w:val="24"/>
        </w:rPr>
      </w:pPr>
      <w:r w:rsidRPr="00C97CBF">
        <w:rPr>
          <w:rFonts w:ascii="Arial" w:hAnsi="Arial" w:cs="Arial"/>
          <w:b/>
          <w:bCs/>
          <w:sz w:val="24"/>
          <w:szCs w:val="24"/>
        </w:rPr>
        <w:t xml:space="preserve">III.- </w:t>
      </w:r>
      <w:r w:rsidRPr="00C97CBF">
        <w:rPr>
          <w:rFonts w:ascii="Arial" w:hAnsi="Arial" w:cs="Arial"/>
          <w:bCs/>
          <w:sz w:val="24"/>
          <w:szCs w:val="24"/>
        </w:rPr>
        <w:t>Implementar programas de difusión permanente en la educación vial que fomente el uso responsable de la bicicleta</w:t>
      </w:r>
      <w:r w:rsidR="00BB36EF" w:rsidRPr="00C97CBF">
        <w:rPr>
          <w:rFonts w:ascii="Arial" w:hAnsi="Arial" w:cs="Arial"/>
          <w:bCs/>
          <w:sz w:val="24"/>
          <w:szCs w:val="24"/>
        </w:rPr>
        <w:t xml:space="preserve"> y vehículos no motorizados</w:t>
      </w:r>
      <w:r w:rsidRPr="00C97CBF">
        <w:rPr>
          <w:rFonts w:ascii="Arial" w:hAnsi="Arial" w:cs="Arial"/>
          <w:bCs/>
          <w:sz w:val="24"/>
          <w:szCs w:val="24"/>
        </w:rPr>
        <w:t>, así como campañas de cultura de respeto vial a los ciclistas.</w:t>
      </w:r>
    </w:p>
    <w:p w14:paraId="5F42D9D8" w14:textId="6D999916" w:rsidR="00AA3732" w:rsidRPr="00C97CBF" w:rsidRDefault="00AA3732" w:rsidP="00E80C94">
      <w:pPr>
        <w:jc w:val="both"/>
        <w:rPr>
          <w:rFonts w:ascii="Arial" w:hAnsi="Arial" w:cs="Arial"/>
          <w:bCs/>
          <w:sz w:val="24"/>
          <w:szCs w:val="24"/>
        </w:rPr>
      </w:pPr>
      <w:r w:rsidRPr="00C97CBF">
        <w:rPr>
          <w:rFonts w:ascii="Arial" w:hAnsi="Arial" w:cs="Arial"/>
          <w:b/>
          <w:bCs/>
          <w:sz w:val="24"/>
          <w:szCs w:val="24"/>
        </w:rPr>
        <w:t xml:space="preserve">IV.- </w:t>
      </w:r>
      <w:r w:rsidRPr="00C97CBF">
        <w:rPr>
          <w:rFonts w:ascii="Arial" w:hAnsi="Arial" w:cs="Arial"/>
          <w:bCs/>
          <w:sz w:val="24"/>
          <w:szCs w:val="24"/>
        </w:rPr>
        <w:t>In</w:t>
      </w:r>
      <w:r w:rsidR="00AF3D23" w:rsidRPr="00C97CBF">
        <w:rPr>
          <w:rFonts w:ascii="Arial" w:hAnsi="Arial" w:cs="Arial"/>
          <w:bCs/>
          <w:sz w:val="24"/>
          <w:szCs w:val="24"/>
        </w:rPr>
        <w:t>cluir en sus Planes Municipales de Desarrollo, la promoción de uso de la bicicleta</w:t>
      </w:r>
      <w:r w:rsidR="00BB36EF" w:rsidRPr="00C97CBF">
        <w:rPr>
          <w:rFonts w:ascii="Arial" w:hAnsi="Arial" w:cs="Arial"/>
          <w:bCs/>
          <w:sz w:val="24"/>
          <w:szCs w:val="24"/>
        </w:rPr>
        <w:t xml:space="preserve"> y vehículos no motorizados</w:t>
      </w:r>
      <w:r w:rsidR="00AF3D23" w:rsidRPr="00C97CBF">
        <w:rPr>
          <w:rFonts w:ascii="Arial" w:hAnsi="Arial" w:cs="Arial"/>
          <w:bCs/>
          <w:sz w:val="24"/>
          <w:szCs w:val="24"/>
        </w:rPr>
        <w:t>, adicionalmente fomentarán inversión pública para la creación de infraestructura, dentro de sus respectivos municipios, para el uso de la bicicleta.</w:t>
      </w:r>
    </w:p>
    <w:p w14:paraId="3B573351" w14:textId="11876843" w:rsidR="00AF3D23" w:rsidRPr="00C97CBF" w:rsidRDefault="008E3686" w:rsidP="00E80C94">
      <w:pPr>
        <w:jc w:val="both"/>
        <w:rPr>
          <w:rFonts w:ascii="Arial" w:hAnsi="Arial" w:cs="Arial"/>
          <w:bCs/>
          <w:sz w:val="24"/>
          <w:szCs w:val="24"/>
        </w:rPr>
      </w:pPr>
      <w:r w:rsidRPr="00C97CBF">
        <w:rPr>
          <w:rFonts w:ascii="Arial" w:hAnsi="Arial" w:cs="Arial"/>
          <w:b/>
          <w:bCs/>
          <w:sz w:val="24"/>
          <w:szCs w:val="24"/>
        </w:rPr>
        <w:t>Artículo 9</w:t>
      </w:r>
      <w:r w:rsidR="00AF3D23" w:rsidRPr="00C97CBF">
        <w:rPr>
          <w:rFonts w:ascii="Arial" w:hAnsi="Arial" w:cs="Arial"/>
          <w:b/>
          <w:bCs/>
          <w:sz w:val="24"/>
          <w:szCs w:val="24"/>
        </w:rPr>
        <w:t xml:space="preserve">.- </w:t>
      </w:r>
      <w:r w:rsidR="00AF3D23" w:rsidRPr="00C97CBF">
        <w:rPr>
          <w:rFonts w:ascii="Arial" w:hAnsi="Arial" w:cs="Arial"/>
          <w:bCs/>
          <w:sz w:val="24"/>
          <w:szCs w:val="24"/>
        </w:rPr>
        <w:t>Corresponde al Titular del Poder Ejecutivo del Estado y los Ayuntamientos del Estado, en el ámbito de su competencia.</w:t>
      </w:r>
    </w:p>
    <w:p w14:paraId="533E702C" w14:textId="2502B58D" w:rsidR="00AF3D23" w:rsidRPr="00C97CBF" w:rsidRDefault="00AF3D23" w:rsidP="00E80C94">
      <w:pPr>
        <w:jc w:val="both"/>
        <w:rPr>
          <w:rFonts w:ascii="Arial" w:hAnsi="Arial" w:cs="Arial"/>
          <w:bCs/>
          <w:sz w:val="24"/>
          <w:szCs w:val="24"/>
        </w:rPr>
      </w:pPr>
      <w:r w:rsidRPr="00C97CBF">
        <w:rPr>
          <w:rFonts w:ascii="Arial" w:hAnsi="Arial" w:cs="Arial"/>
          <w:b/>
          <w:bCs/>
          <w:sz w:val="24"/>
          <w:szCs w:val="24"/>
        </w:rPr>
        <w:t xml:space="preserve">I.- </w:t>
      </w:r>
      <w:r w:rsidRPr="00C97CBF">
        <w:rPr>
          <w:rFonts w:ascii="Arial" w:hAnsi="Arial" w:cs="Arial"/>
          <w:bCs/>
          <w:sz w:val="24"/>
          <w:szCs w:val="24"/>
        </w:rPr>
        <w:t>Coordinar las políticas de desarrollo urbano y transporte, garantizando la integración de la bicicleta</w:t>
      </w:r>
      <w:r w:rsidR="00BB36EF" w:rsidRPr="00C97CBF">
        <w:rPr>
          <w:rFonts w:ascii="Arial" w:hAnsi="Arial" w:cs="Arial"/>
          <w:bCs/>
          <w:sz w:val="24"/>
          <w:szCs w:val="24"/>
        </w:rPr>
        <w:t xml:space="preserve"> y vehículos no motorizados</w:t>
      </w:r>
      <w:r w:rsidRPr="00C97CBF">
        <w:rPr>
          <w:rFonts w:ascii="Arial" w:hAnsi="Arial" w:cs="Arial"/>
          <w:bCs/>
          <w:sz w:val="24"/>
          <w:szCs w:val="24"/>
        </w:rPr>
        <w:t xml:space="preserve"> como medio de transporte alternativo, así como su uso deportivo y recreativo.</w:t>
      </w:r>
    </w:p>
    <w:p w14:paraId="4BB301E6" w14:textId="1A512C46" w:rsidR="00AF3D23" w:rsidRPr="00C97CBF" w:rsidRDefault="00AF3D23" w:rsidP="00E80C94">
      <w:pPr>
        <w:jc w:val="both"/>
        <w:rPr>
          <w:rFonts w:ascii="Arial" w:hAnsi="Arial" w:cs="Arial"/>
          <w:bCs/>
          <w:sz w:val="24"/>
          <w:szCs w:val="24"/>
        </w:rPr>
      </w:pPr>
      <w:r w:rsidRPr="00C97CBF">
        <w:rPr>
          <w:rFonts w:ascii="Arial" w:hAnsi="Arial" w:cs="Arial"/>
          <w:b/>
          <w:bCs/>
          <w:sz w:val="24"/>
          <w:szCs w:val="24"/>
        </w:rPr>
        <w:t xml:space="preserve">II.- </w:t>
      </w:r>
      <w:r w:rsidRPr="00C97CBF">
        <w:rPr>
          <w:rFonts w:ascii="Arial" w:hAnsi="Arial" w:cs="Arial"/>
          <w:bCs/>
          <w:sz w:val="24"/>
          <w:szCs w:val="24"/>
        </w:rPr>
        <w:t>Adecuar progresivamente los ordenamientos administrativos de su competencia, para cumplir con el objeto de la presente Ley.</w:t>
      </w:r>
    </w:p>
    <w:p w14:paraId="371C2D95" w14:textId="65B6A675" w:rsidR="00AF3D23" w:rsidRPr="00C97CBF" w:rsidRDefault="00AF3D23" w:rsidP="00E80C94">
      <w:pPr>
        <w:jc w:val="both"/>
        <w:rPr>
          <w:rFonts w:ascii="Arial" w:hAnsi="Arial" w:cs="Arial"/>
          <w:bCs/>
          <w:sz w:val="24"/>
          <w:szCs w:val="24"/>
        </w:rPr>
      </w:pPr>
      <w:r w:rsidRPr="00C97CBF">
        <w:rPr>
          <w:rFonts w:ascii="Arial" w:hAnsi="Arial" w:cs="Arial"/>
          <w:b/>
          <w:bCs/>
          <w:sz w:val="24"/>
          <w:szCs w:val="24"/>
        </w:rPr>
        <w:t xml:space="preserve">III.- </w:t>
      </w:r>
      <w:r w:rsidR="00141457" w:rsidRPr="00C97CBF">
        <w:rPr>
          <w:rFonts w:ascii="Arial" w:hAnsi="Arial" w:cs="Arial"/>
          <w:bCs/>
          <w:sz w:val="24"/>
          <w:szCs w:val="24"/>
        </w:rPr>
        <w:t>Promover y apoyar la participación social, a través de los sectores público, privado y académico, para sustentar políticas y programas que e</w:t>
      </w:r>
      <w:r w:rsidR="00BB36EF" w:rsidRPr="00C97CBF">
        <w:rPr>
          <w:rFonts w:ascii="Arial" w:hAnsi="Arial" w:cs="Arial"/>
          <w:bCs/>
          <w:sz w:val="24"/>
          <w:szCs w:val="24"/>
        </w:rPr>
        <w:t>stimulen el uso de la bicicleta y vehículos no motorizados</w:t>
      </w:r>
    </w:p>
    <w:p w14:paraId="72DE7218" w14:textId="59A47B26" w:rsidR="00141457" w:rsidRPr="00C97CBF" w:rsidRDefault="00141457" w:rsidP="00E80C94">
      <w:pPr>
        <w:jc w:val="both"/>
        <w:rPr>
          <w:rFonts w:ascii="Arial" w:hAnsi="Arial" w:cs="Arial"/>
          <w:bCs/>
          <w:sz w:val="24"/>
          <w:szCs w:val="24"/>
        </w:rPr>
      </w:pPr>
      <w:r w:rsidRPr="00C97CBF">
        <w:rPr>
          <w:rFonts w:ascii="Arial" w:hAnsi="Arial" w:cs="Arial"/>
          <w:b/>
          <w:bCs/>
          <w:sz w:val="24"/>
          <w:szCs w:val="24"/>
        </w:rPr>
        <w:lastRenderedPageBreak/>
        <w:t xml:space="preserve">IV.- </w:t>
      </w:r>
      <w:r w:rsidRPr="00C97CBF">
        <w:rPr>
          <w:rFonts w:ascii="Arial" w:hAnsi="Arial" w:cs="Arial"/>
          <w:bCs/>
          <w:sz w:val="24"/>
          <w:szCs w:val="24"/>
        </w:rPr>
        <w:t>Impulsar programas educativos y campañas par</w:t>
      </w:r>
      <w:r w:rsidR="00BB36EF" w:rsidRPr="00C97CBF">
        <w:rPr>
          <w:rFonts w:ascii="Arial" w:hAnsi="Arial" w:cs="Arial"/>
          <w:bCs/>
          <w:sz w:val="24"/>
          <w:szCs w:val="24"/>
        </w:rPr>
        <w:t>a el uso seguro de la bicicleta y vehículos no motorizados</w:t>
      </w:r>
    </w:p>
    <w:p w14:paraId="28C13814" w14:textId="7CD3497C" w:rsidR="00141457" w:rsidRPr="00C97CBF" w:rsidRDefault="00141457" w:rsidP="00E80C94">
      <w:pPr>
        <w:jc w:val="both"/>
        <w:rPr>
          <w:rFonts w:ascii="Arial" w:hAnsi="Arial" w:cs="Arial"/>
          <w:bCs/>
          <w:sz w:val="24"/>
          <w:szCs w:val="24"/>
        </w:rPr>
      </w:pPr>
      <w:r w:rsidRPr="00C97CBF">
        <w:rPr>
          <w:rFonts w:ascii="Arial" w:hAnsi="Arial" w:cs="Arial"/>
          <w:b/>
          <w:bCs/>
          <w:sz w:val="24"/>
          <w:szCs w:val="24"/>
        </w:rPr>
        <w:t xml:space="preserve">V.- </w:t>
      </w:r>
      <w:r w:rsidRPr="00C97CBF">
        <w:rPr>
          <w:rFonts w:ascii="Arial" w:hAnsi="Arial" w:cs="Arial"/>
          <w:bCs/>
          <w:sz w:val="24"/>
          <w:szCs w:val="24"/>
        </w:rPr>
        <w:t>Generar que los edificios públicos, centros de trabajo, terminales, parques o jardines públicos e instituciones educativas cuenten con espacios adecuados y seguros destinados a</w:t>
      </w:r>
      <w:r w:rsidR="00BB36EF" w:rsidRPr="00C97CBF">
        <w:rPr>
          <w:rFonts w:ascii="Arial" w:hAnsi="Arial" w:cs="Arial"/>
          <w:bCs/>
          <w:sz w:val="24"/>
          <w:szCs w:val="24"/>
        </w:rPr>
        <w:t xml:space="preserve"> estacionamientos de bicicletas y vehículos no motorizados</w:t>
      </w:r>
    </w:p>
    <w:p w14:paraId="78F3B791" w14:textId="68BA3C19" w:rsidR="00141457" w:rsidRPr="00C97CBF" w:rsidRDefault="00141457" w:rsidP="00E80C94">
      <w:pPr>
        <w:jc w:val="both"/>
        <w:rPr>
          <w:rFonts w:ascii="Arial" w:hAnsi="Arial" w:cs="Arial"/>
          <w:bCs/>
          <w:sz w:val="24"/>
          <w:szCs w:val="24"/>
        </w:rPr>
      </w:pPr>
      <w:r w:rsidRPr="00C97CBF">
        <w:rPr>
          <w:rFonts w:ascii="Arial" w:hAnsi="Arial" w:cs="Arial"/>
          <w:b/>
          <w:bCs/>
          <w:sz w:val="24"/>
          <w:szCs w:val="24"/>
        </w:rPr>
        <w:t xml:space="preserve">VI.- </w:t>
      </w:r>
      <w:r w:rsidRPr="00C97CBF">
        <w:rPr>
          <w:rFonts w:ascii="Arial" w:hAnsi="Arial" w:cs="Arial"/>
          <w:bCs/>
          <w:sz w:val="24"/>
          <w:szCs w:val="24"/>
        </w:rPr>
        <w:t>Incentivar la participación de la iniciativa privada en la habilitación o construcción de estacionamie</w:t>
      </w:r>
      <w:r w:rsidR="00BB36EF" w:rsidRPr="00C97CBF">
        <w:rPr>
          <w:rFonts w:ascii="Arial" w:hAnsi="Arial" w:cs="Arial"/>
          <w:bCs/>
          <w:sz w:val="24"/>
          <w:szCs w:val="24"/>
        </w:rPr>
        <w:t>ntos exclusivos para bicicletas y vehículos no motorizados</w:t>
      </w:r>
    </w:p>
    <w:p w14:paraId="58BF9290" w14:textId="75BD0B42" w:rsidR="00141457" w:rsidRPr="00C97CBF" w:rsidRDefault="00141457" w:rsidP="00E80C94">
      <w:pPr>
        <w:jc w:val="both"/>
        <w:rPr>
          <w:rFonts w:ascii="Arial" w:hAnsi="Arial" w:cs="Arial"/>
          <w:bCs/>
          <w:sz w:val="24"/>
          <w:szCs w:val="24"/>
        </w:rPr>
      </w:pPr>
      <w:r w:rsidRPr="00C97CBF">
        <w:rPr>
          <w:rFonts w:ascii="Arial" w:hAnsi="Arial" w:cs="Arial"/>
          <w:b/>
          <w:bCs/>
          <w:sz w:val="24"/>
          <w:szCs w:val="24"/>
        </w:rPr>
        <w:t xml:space="preserve">VII.- </w:t>
      </w:r>
      <w:r w:rsidRPr="00C97CBF">
        <w:rPr>
          <w:rFonts w:ascii="Arial" w:hAnsi="Arial" w:cs="Arial"/>
          <w:bCs/>
          <w:sz w:val="24"/>
          <w:szCs w:val="24"/>
        </w:rPr>
        <w:t xml:space="preserve">Fomentar en la iniciativa privada la implementación de servicios y espacios destinados al uso de la bicicleta </w:t>
      </w:r>
      <w:r w:rsidR="00BB36EF" w:rsidRPr="00C97CBF">
        <w:rPr>
          <w:rFonts w:ascii="Arial" w:hAnsi="Arial" w:cs="Arial"/>
          <w:bCs/>
          <w:sz w:val="24"/>
          <w:szCs w:val="24"/>
        </w:rPr>
        <w:t xml:space="preserve">y vehículos no motorizados </w:t>
      </w:r>
      <w:r w:rsidRPr="00C97CBF">
        <w:rPr>
          <w:rFonts w:ascii="Arial" w:hAnsi="Arial" w:cs="Arial"/>
          <w:bCs/>
          <w:sz w:val="24"/>
          <w:szCs w:val="24"/>
        </w:rPr>
        <w:t>como medio de transporte, así como instrumento recreativo y deportivo.</w:t>
      </w:r>
    </w:p>
    <w:p w14:paraId="5F6DAB2D" w14:textId="5B3DB72E" w:rsidR="00141457" w:rsidRPr="00C97CBF" w:rsidRDefault="00141457" w:rsidP="00E80C94">
      <w:pPr>
        <w:jc w:val="both"/>
        <w:rPr>
          <w:rFonts w:ascii="Arial" w:hAnsi="Arial" w:cs="Arial"/>
          <w:bCs/>
          <w:sz w:val="24"/>
          <w:szCs w:val="24"/>
        </w:rPr>
      </w:pPr>
      <w:r w:rsidRPr="00C97CBF">
        <w:rPr>
          <w:rFonts w:ascii="Arial" w:hAnsi="Arial" w:cs="Arial"/>
          <w:b/>
          <w:bCs/>
          <w:sz w:val="24"/>
          <w:szCs w:val="24"/>
        </w:rPr>
        <w:t xml:space="preserve">VIII.- </w:t>
      </w:r>
      <w:r w:rsidRPr="00C97CBF">
        <w:rPr>
          <w:rFonts w:ascii="Arial" w:hAnsi="Arial" w:cs="Arial"/>
          <w:bCs/>
          <w:sz w:val="24"/>
          <w:szCs w:val="24"/>
        </w:rPr>
        <w:t>Implementar campañas dirigidas a ciclistas para la adopción de un comportamiento responsable y respetuoso de la normatividad que rige el tránsito y vialidad.</w:t>
      </w:r>
    </w:p>
    <w:p w14:paraId="69A9393F" w14:textId="2709A5B5" w:rsidR="00141457" w:rsidRPr="00C97CBF" w:rsidRDefault="00141457" w:rsidP="00E80C94">
      <w:pPr>
        <w:jc w:val="both"/>
        <w:rPr>
          <w:rFonts w:ascii="Arial" w:hAnsi="Arial" w:cs="Arial"/>
          <w:bCs/>
          <w:sz w:val="24"/>
          <w:szCs w:val="24"/>
        </w:rPr>
      </w:pPr>
      <w:r w:rsidRPr="00C97CBF">
        <w:rPr>
          <w:rFonts w:ascii="Arial" w:hAnsi="Arial" w:cs="Arial"/>
          <w:b/>
          <w:bCs/>
          <w:sz w:val="24"/>
          <w:szCs w:val="24"/>
        </w:rPr>
        <w:t xml:space="preserve">IX.- </w:t>
      </w:r>
      <w:r w:rsidRPr="00C97CBF">
        <w:rPr>
          <w:rFonts w:ascii="Arial" w:hAnsi="Arial" w:cs="Arial"/>
          <w:bCs/>
          <w:sz w:val="24"/>
          <w:szCs w:val="24"/>
        </w:rPr>
        <w:t>Promover la construcción de infraestructura para el uso de la bicicleta</w:t>
      </w:r>
      <w:r w:rsidR="00BB36EF" w:rsidRPr="00C97CBF">
        <w:rPr>
          <w:rFonts w:ascii="Arial" w:hAnsi="Arial" w:cs="Arial"/>
          <w:bCs/>
          <w:sz w:val="24"/>
          <w:szCs w:val="24"/>
        </w:rPr>
        <w:t xml:space="preserve"> y vehículos no motorizados</w:t>
      </w:r>
      <w:r w:rsidRPr="00C97CBF">
        <w:rPr>
          <w:rFonts w:ascii="Arial" w:hAnsi="Arial" w:cs="Arial"/>
          <w:bCs/>
          <w:sz w:val="24"/>
          <w:szCs w:val="24"/>
        </w:rPr>
        <w:t xml:space="preserve"> como medio de transporte intercomunitario en el medio rural y zonas suburbanas.</w:t>
      </w:r>
    </w:p>
    <w:p w14:paraId="3D43A14F" w14:textId="67A0AB83" w:rsidR="00141457" w:rsidRPr="00C97CBF" w:rsidRDefault="00141457" w:rsidP="00E80C94">
      <w:pPr>
        <w:jc w:val="both"/>
        <w:rPr>
          <w:rFonts w:ascii="Arial" w:hAnsi="Arial" w:cs="Arial"/>
          <w:bCs/>
          <w:sz w:val="24"/>
          <w:szCs w:val="24"/>
        </w:rPr>
      </w:pPr>
      <w:r w:rsidRPr="00C97CBF">
        <w:rPr>
          <w:rFonts w:ascii="Arial" w:hAnsi="Arial" w:cs="Arial"/>
          <w:b/>
          <w:bCs/>
          <w:sz w:val="24"/>
          <w:szCs w:val="24"/>
        </w:rPr>
        <w:t xml:space="preserve">X.- </w:t>
      </w:r>
      <w:r w:rsidRPr="00C97CBF">
        <w:rPr>
          <w:rFonts w:ascii="Arial" w:hAnsi="Arial" w:cs="Arial"/>
          <w:bCs/>
          <w:sz w:val="24"/>
          <w:szCs w:val="24"/>
        </w:rPr>
        <w:t>Coordinarse en la generación de condiciones que incluyan a la bicicleta como medio de transporte dirigido a mejorar las condiciones ambientales y de circulación vial, así como la salud y la calidad de vida de los ciudadanos.</w:t>
      </w:r>
    </w:p>
    <w:p w14:paraId="3FE7737A" w14:textId="2313B92E" w:rsidR="00404FFE" w:rsidRPr="00C97CBF" w:rsidRDefault="008E3686" w:rsidP="00E80C94">
      <w:pPr>
        <w:jc w:val="both"/>
        <w:rPr>
          <w:rFonts w:ascii="Arial" w:hAnsi="Arial" w:cs="Arial"/>
          <w:bCs/>
          <w:sz w:val="24"/>
          <w:szCs w:val="24"/>
        </w:rPr>
      </w:pPr>
      <w:r w:rsidRPr="00C97CBF">
        <w:rPr>
          <w:rFonts w:ascii="Arial" w:hAnsi="Arial" w:cs="Arial"/>
          <w:b/>
          <w:bCs/>
          <w:sz w:val="24"/>
          <w:szCs w:val="24"/>
        </w:rPr>
        <w:t>Artículo 10</w:t>
      </w:r>
      <w:r w:rsidR="00141457" w:rsidRPr="00C97CBF">
        <w:rPr>
          <w:rFonts w:ascii="Arial" w:hAnsi="Arial" w:cs="Arial"/>
          <w:b/>
          <w:bCs/>
          <w:sz w:val="24"/>
          <w:szCs w:val="24"/>
        </w:rPr>
        <w:t xml:space="preserve">.- </w:t>
      </w:r>
      <w:r w:rsidR="00402B32" w:rsidRPr="00C97CBF">
        <w:rPr>
          <w:rFonts w:ascii="Arial" w:hAnsi="Arial" w:cs="Arial"/>
          <w:bCs/>
          <w:sz w:val="24"/>
          <w:szCs w:val="24"/>
        </w:rPr>
        <w:t>Los edificios pertenecientes a la administración pública estatal y municipal deberán contar con espacios destinados a</w:t>
      </w:r>
      <w:r w:rsidR="00BB36EF" w:rsidRPr="00C97CBF">
        <w:rPr>
          <w:rFonts w:ascii="Arial" w:hAnsi="Arial" w:cs="Arial"/>
          <w:bCs/>
          <w:sz w:val="24"/>
          <w:szCs w:val="24"/>
        </w:rPr>
        <w:t>l estacionamiento de bicicletas y vehículos no motorizados</w:t>
      </w:r>
      <w:r w:rsidR="00404FFE">
        <w:rPr>
          <w:rFonts w:ascii="Arial" w:hAnsi="Arial" w:cs="Arial"/>
          <w:bCs/>
          <w:sz w:val="24"/>
          <w:szCs w:val="24"/>
        </w:rPr>
        <w:t>.</w:t>
      </w:r>
    </w:p>
    <w:p w14:paraId="2436C73C" w14:textId="234A3897" w:rsidR="00402B32" w:rsidRDefault="00402B32" w:rsidP="00580133">
      <w:pPr>
        <w:spacing w:after="0" w:line="240" w:lineRule="auto"/>
        <w:jc w:val="center"/>
        <w:rPr>
          <w:rFonts w:ascii="Arial" w:hAnsi="Arial" w:cs="Arial"/>
          <w:b/>
          <w:bCs/>
          <w:sz w:val="24"/>
          <w:szCs w:val="24"/>
        </w:rPr>
      </w:pPr>
      <w:r w:rsidRPr="00C97CBF">
        <w:rPr>
          <w:rFonts w:ascii="Arial" w:hAnsi="Arial" w:cs="Arial"/>
          <w:b/>
          <w:bCs/>
          <w:sz w:val="24"/>
          <w:szCs w:val="24"/>
        </w:rPr>
        <w:t>CAPÍTULO III</w:t>
      </w:r>
    </w:p>
    <w:p w14:paraId="06F14054" w14:textId="77777777" w:rsidR="006B2B82" w:rsidRPr="00C97CBF" w:rsidRDefault="006B2B82" w:rsidP="006B2B82">
      <w:pPr>
        <w:spacing w:after="0" w:line="240" w:lineRule="auto"/>
        <w:jc w:val="center"/>
        <w:rPr>
          <w:rFonts w:ascii="Arial" w:hAnsi="Arial" w:cs="Arial"/>
          <w:b/>
          <w:bCs/>
          <w:sz w:val="24"/>
          <w:szCs w:val="24"/>
        </w:rPr>
      </w:pPr>
      <w:r w:rsidRPr="00C97CBF">
        <w:rPr>
          <w:rFonts w:ascii="Arial" w:hAnsi="Arial" w:cs="Arial"/>
          <w:b/>
          <w:bCs/>
          <w:sz w:val="24"/>
          <w:szCs w:val="24"/>
        </w:rPr>
        <w:t>DEL REGISTRO ESTATAL DE BICICLETAS</w:t>
      </w:r>
    </w:p>
    <w:p w14:paraId="703D83D8" w14:textId="77777777" w:rsidR="006B2B82" w:rsidRPr="00C97CBF" w:rsidRDefault="006B2B82" w:rsidP="006B2B82">
      <w:pPr>
        <w:spacing w:after="0" w:line="240" w:lineRule="auto"/>
        <w:jc w:val="center"/>
        <w:rPr>
          <w:rFonts w:ascii="Arial" w:hAnsi="Arial" w:cs="Arial"/>
          <w:b/>
          <w:bCs/>
          <w:sz w:val="24"/>
          <w:szCs w:val="24"/>
        </w:rPr>
      </w:pPr>
    </w:p>
    <w:p w14:paraId="02F7F18E" w14:textId="0C925536" w:rsidR="006B2B82" w:rsidRPr="00C97CBF" w:rsidRDefault="006B2B82" w:rsidP="006B2B82">
      <w:pPr>
        <w:jc w:val="both"/>
        <w:rPr>
          <w:rFonts w:ascii="Arial" w:hAnsi="Arial" w:cs="Arial"/>
          <w:bCs/>
          <w:sz w:val="24"/>
          <w:szCs w:val="24"/>
        </w:rPr>
      </w:pPr>
      <w:r w:rsidRPr="00C97CBF">
        <w:rPr>
          <w:rFonts w:ascii="Arial" w:hAnsi="Arial" w:cs="Arial"/>
          <w:b/>
          <w:bCs/>
          <w:sz w:val="24"/>
          <w:szCs w:val="24"/>
        </w:rPr>
        <w:t>Art</w:t>
      </w:r>
      <w:r>
        <w:rPr>
          <w:rFonts w:ascii="Arial" w:hAnsi="Arial" w:cs="Arial"/>
          <w:b/>
          <w:bCs/>
          <w:sz w:val="24"/>
          <w:szCs w:val="24"/>
        </w:rPr>
        <w:t>ículo 11</w:t>
      </w:r>
      <w:r w:rsidRPr="00C97CBF">
        <w:rPr>
          <w:rFonts w:ascii="Arial" w:hAnsi="Arial" w:cs="Arial"/>
          <w:b/>
          <w:bCs/>
          <w:sz w:val="24"/>
          <w:szCs w:val="24"/>
        </w:rPr>
        <w:t xml:space="preserve">.- </w:t>
      </w:r>
      <w:r w:rsidRPr="00C97CBF">
        <w:rPr>
          <w:rFonts w:ascii="Arial" w:hAnsi="Arial" w:cs="Arial"/>
          <w:bCs/>
          <w:sz w:val="24"/>
          <w:szCs w:val="24"/>
        </w:rPr>
        <w:t>El Titular del Poder Ejecutivo a través de la Secretaria de Seguridad Pública, implementara en forma gratuita el Registro Estatal de Bicicletas y Vehículos No Motorizados, el cual será obligatorio para quienes los usen como medio de transporte en la vía pública; tiene por objeto contar con un registro e identificación de las bicicletas y vehículos no motorizados que circulan en nuestra entidad, así como otorgar seguridad y posibilitar la recuperación en caso de pérdida o robo.</w:t>
      </w:r>
    </w:p>
    <w:p w14:paraId="7CFA8044" w14:textId="564101D4" w:rsidR="006B2B82" w:rsidRPr="00C97CBF" w:rsidRDefault="006B2B82" w:rsidP="006B2B82">
      <w:pPr>
        <w:jc w:val="both"/>
        <w:rPr>
          <w:rFonts w:ascii="Arial" w:hAnsi="Arial" w:cs="Arial"/>
          <w:bCs/>
          <w:sz w:val="24"/>
          <w:szCs w:val="24"/>
        </w:rPr>
      </w:pPr>
      <w:r w:rsidRPr="00C97CBF">
        <w:rPr>
          <w:rFonts w:ascii="Arial" w:hAnsi="Arial" w:cs="Arial"/>
          <w:b/>
          <w:bCs/>
          <w:sz w:val="24"/>
          <w:szCs w:val="24"/>
        </w:rPr>
        <w:lastRenderedPageBreak/>
        <w:t>Art</w:t>
      </w:r>
      <w:r>
        <w:rPr>
          <w:rFonts w:ascii="Arial" w:hAnsi="Arial" w:cs="Arial"/>
          <w:b/>
          <w:bCs/>
          <w:sz w:val="24"/>
          <w:szCs w:val="24"/>
        </w:rPr>
        <w:t>ículo 12</w:t>
      </w:r>
      <w:r w:rsidRPr="00C97CBF">
        <w:rPr>
          <w:rFonts w:ascii="Arial" w:hAnsi="Arial" w:cs="Arial"/>
          <w:b/>
          <w:bCs/>
          <w:sz w:val="24"/>
          <w:szCs w:val="24"/>
        </w:rPr>
        <w:t xml:space="preserve">.- </w:t>
      </w:r>
      <w:r w:rsidRPr="00C97CBF">
        <w:rPr>
          <w:rFonts w:ascii="Arial" w:hAnsi="Arial" w:cs="Arial"/>
          <w:bCs/>
          <w:sz w:val="24"/>
          <w:szCs w:val="24"/>
        </w:rPr>
        <w:t>El Registro Estatal de bicicletas y vehículos no motorizados consistirá en un sistema en el cual se recabará en forma confidencial los datos personales del propietario y antecedentes que identifiquen la bicicleta.</w:t>
      </w:r>
    </w:p>
    <w:p w14:paraId="3117ACF0" w14:textId="6DD3DE3D" w:rsidR="006B2B82" w:rsidRDefault="006B2B82" w:rsidP="006B2B82">
      <w:pPr>
        <w:jc w:val="both"/>
        <w:rPr>
          <w:rFonts w:ascii="Arial" w:hAnsi="Arial" w:cs="Arial"/>
          <w:bCs/>
          <w:sz w:val="24"/>
          <w:szCs w:val="24"/>
        </w:rPr>
      </w:pPr>
      <w:r w:rsidRPr="00C97CBF">
        <w:rPr>
          <w:rFonts w:ascii="Arial" w:hAnsi="Arial" w:cs="Arial"/>
          <w:b/>
          <w:bCs/>
          <w:sz w:val="24"/>
          <w:szCs w:val="24"/>
        </w:rPr>
        <w:t>Art</w:t>
      </w:r>
      <w:r>
        <w:rPr>
          <w:rFonts w:ascii="Arial" w:hAnsi="Arial" w:cs="Arial"/>
          <w:b/>
          <w:bCs/>
          <w:sz w:val="24"/>
          <w:szCs w:val="24"/>
        </w:rPr>
        <w:t>ículo 13</w:t>
      </w:r>
      <w:r w:rsidRPr="00C97CBF">
        <w:rPr>
          <w:rFonts w:ascii="Arial" w:hAnsi="Arial" w:cs="Arial"/>
          <w:b/>
          <w:bCs/>
          <w:sz w:val="24"/>
          <w:szCs w:val="24"/>
        </w:rPr>
        <w:t xml:space="preserve">.- </w:t>
      </w:r>
      <w:r w:rsidRPr="00C97CBF">
        <w:rPr>
          <w:rFonts w:ascii="Arial" w:hAnsi="Arial" w:cs="Arial"/>
          <w:bCs/>
          <w:sz w:val="24"/>
          <w:szCs w:val="24"/>
        </w:rPr>
        <w:t xml:space="preserve">Una vez recabado los datos que permitan identificar la bicicleta o el vehículo no motorizado y a su propietario, la Secretaría de Seguridad Pública emitirá en forma inmediata un folio de identificación el cual será distinto para cada bicicleta y vehículo no motorizado. Dicho folio deberá ser proporcionado a manera de calcomanía u holograma para que el ciclista pueda colocarlo en la bicicleta de forma visible para su fácil identificación. </w:t>
      </w:r>
    </w:p>
    <w:p w14:paraId="4FB25570" w14:textId="77777777" w:rsidR="006B2B82" w:rsidRDefault="006B2B82" w:rsidP="006B2B82">
      <w:pPr>
        <w:spacing w:after="0" w:line="240" w:lineRule="auto"/>
        <w:jc w:val="center"/>
        <w:rPr>
          <w:rFonts w:ascii="Arial" w:hAnsi="Arial" w:cs="Arial"/>
          <w:b/>
          <w:bCs/>
          <w:sz w:val="24"/>
          <w:szCs w:val="24"/>
        </w:rPr>
      </w:pPr>
      <w:r>
        <w:rPr>
          <w:rFonts w:ascii="Arial" w:hAnsi="Arial" w:cs="Arial"/>
          <w:b/>
          <w:bCs/>
          <w:sz w:val="24"/>
          <w:szCs w:val="24"/>
        </w:rPr>
        <w:t>CAPITULO IV</w:t>
      </w:r>
    </w:p>
    <w:p w14:paraId="22A08752" w14:textId="34202182" w:rsidR="006B2B82" w:rsidRPr="00C97CBF" w:rsidRDefault="006B2B82" w:rsidP="006B2B82">
      <w:pPr>
        <w:spacing w:after="0" w:line="240" w:lineRule="auto"/>
        <w:jc w:val="center"/>
        <w:rPr>
          <w:rFonts w:ascii="Arial" w:hAnsi="Arial" w:cs="Arial"/>
          <w:b/>
          <w:bCs/>
          <w:sz w:val="24"/>
          <w:szCs w:val="24"/>
        </w:rPr>
      </w:pPr>
      <w:r w:rsidRPr="00C97CBF">
        <w:rPr>
          <w:rFonts w:ascii="Arial" w:hAnsi="Arial" w:cs="Arial"/>
          <w:b/>
          <w:bCs/>
          <w:sz w:val="24"/>
          <w:szCs w:val="24"/>
        </w:rPr>
        <w:t>DE LA PROMOCION Y EL FOMENTO AL USO DE LA BICICLETA.</w:t>
      </w:r>
    </w:p>
    <w:p w14:paraId="03742198" w14:textId="77777777" w:rsidR="006B2B82" w:rsidRPr="00C97CBF" w:rsidRDefault="006B2B82" w:rsidP="006B2B82">
      <w:pPr>
        <w:spacing w:after="0" w:line="240" w:lineRule="auto"/>
        <w:jc w:val="center"/>
        <w:rPr>
          <w:rFonts w:ascii="Arial" w:hAnsi="Arial" w:cs="Arial"/>
          <w:b/>
          <w:bCs/>
          <w:sz w:val="24"/>
          <w:szCs w:val="24"/>
        </w:rPr>
      </w:pPr>
    </w:p>
    <w:p w14:paraId="19397EAA" w14:textId="18C94B2C" w:rsidR="006B2B82" w:rsidRPr="00C97CBF" w:rsidRDefault="006B2B82" w:rsidP="006B2B82">
      <w:pPr>
        <w:jc w:val="both"/>
        <w:rPr>
          <w:rFonts w:ascii="Arial" w:hAnsi="Arial" w:cs="Arial"/>
          <w:bCs/>
          <w:sz w:val="24"/>
          <w:szCs w:val="24"/>
        </w:rPr>
      </w:pPr>
      <w:r w:rsidRPr="00C97CBF">
        <w:rPr>
          <w:rFonts w:ascii="Arial" w:hAnsi="Arial" w:cs="Arial"/>
          <w:b/>
          <w:bCs/>
          <w:sz w:val="24"/>
          <w:szCs w:val="24"/>
        </w:rPr>
        <w:t>Art</w:t>
      </w:r>
      <w:r>
        <w:rPr>
          <w:rFonts w:ascii="Arial" w:hAnsi="Arial" w:cs="Arial"/>
          <w:b/>
          <w:bCs/>
          <w:sz w:val="24"/>
          <w:szCs w:val="24"/>
        </w:rPr>
        <w:t>ículo 14</w:t>
      </w:r>
      <w:r w:rsidRPr="00C97CBF">
        <w:rPr>
          <w:rFonts w:ascii="Arial" w:hAnsi="Arial" w:cs="Arial"/>
          <w:b/>
          <w:bCs/>
          <w:sz w:val="24"/>
          <w:szCs w:val="24"/>
        </w:rPr>
        <w:t xml:space="preserve">.- </w:t>
      </w:r>
      <w:r w:rsidRPr="00C97CBF">
        <w:rPr>
          <w:rFonts w:ascii="Arial" w:hAnsi="Arial" w:cs="Arial"/>
          <w:bCs/>
          <w:sz w:val="24"/>
          <w:szCs w:val="24"/>
        </w:rPr>
        <w:t xml:space="preserve">El Estado en materia de fomento al uso de la bicicleta y vehículos no motorizados deberá contar con políticas públicas que tengan por objeto lo siguiente: </w:t>
      </w:r>
    </w:p>
    <w:p w14:paraId="4DBD0D4F" w14:textId="77777777" w:rsidR="006B2B82" w:rsidRPr="00C97CBF" w:rsidRDefault="006B2B82" w:rsidP="006B2B82">
      <w:pPr>
        <w:spacing w:after="60"/>
        <w:jc w:val="both"/>
        <w:rPr>
          <w:rFonts w:ascii="Arial" w:hAnsi="Arial" w:cs="Arial"/>
          <w:bCs/>
          <w:sz w:val="24"/>
          <w:szCs w:val="24"/>
        </w:rPr>
      </w:pPr>
      <w:r w:rsidRPr="00C97CBF">
        <w:rPr>
          <w:rFonts w:ascii="Arial" w:hAnsi="Arial" w:cs="Arial"/>
          <w:bCs/>
          <w:sz w:val="24"/>
          <w:szCs w:val="24"/>
        </w:rPr>
        <w:t>I.- Reconocer y garantizar el derecho a la movilidad de las personas y acceder a medios de transporte alternos, en condiciones adecuadas y seguras.</w:t>
      </w:r>
    </w:p>
    <w:p w14:paraId="68B46976" w14:textId="77777777" w:rsidR="006B2B82" w:rsidRPr="00C97CBF" w:rsidRDefault="006B2B82" w:rsidP="006B2B82">
      <w:pPr>
        <w:spacing w:after="60"/>
        <w:jc w:val="both"/>
        <w:rPr>
          <w:rFonts w:ascii="Arial" w:hAnsi="Arial" w:cs="Arial"/>
          <w:bCs/>
          <w:sz w:val="24"/>
          <w:szCs w:val="24"/>
        </w:rPr>
      </w:pPr>
      <w:r w:rsidRPr="00C97CBF">
        <w:rPr>
          <w:rFonts w:ascii="Arial" w:hAnsi="Arial" w:cs="Arial"/>
          <w:bCs/>
          <w:sz w:val="24"/>
          <w:szCs w:val="24"/>
        </w:rPr>
        <w:t>II.- Promover los medios de transporte de menor costo económico, social, ambiental y ecológico.</w:t>
      </w:r>
    </w:p>
    <w:p w14:paraId="6C3EC4EE" w14:textId="77777777" w:rsidR="006B2B82" w:rsidRPr="00C97CBF" w:rsidRDefault="006B2B82" w:rsidP="006B2B82">
      <w:pPr>
        <w:spacing w:after="60"/>
        <w:jc w:val="both"/>
        <w:rPr>
          <w:rFonts w:ascii="Arial" w:hAnsi="Arial" w:cs="Arial"/>
          <w:bCs/>
          <w:sz w:val="24"/>
          <w:szCs w:val="24"/>
        </w:rPr>
      </w:pPr>
      <w:r w:rsidRPr="00C97CBF">
        <w:rPr>
          <w:rFonts w:ascii="Arial" w:hAnsi="Arial" w:cs="Arial"/>
          <w:bCs/>
          <w:sz w:val="24"/>
          <w:szCs w:val="24"/>
        </w:rPr>
        <w:t>III.- Fomentar una cultura que promueva el uso de la bicicleta y vehículos no motorizados como medio de transporte alterno, deportivo y recreativo; y que este sea incluyente y progresivo.</w:t>
      </w:r>
    </w:p>
    <w:p w14:paraId="3F15E256" w14:textId="77777777" w:rsidR="006B2B82" w:rsidRPr="00C97CBF" w:rsidRDefault="006B2B82" w:rsidP="006B2B82">
      <w:pPr>
        <w:spacing w:after="60"/>
        <w:jc w:val="both"/>
        <w:rPr>
          <w:rFonts w:ascii="Arial" w:hAnsi="Arial" w:cs="Arial"/>
          <w:bCs/>
          <w:sz w:val="24"/>
          <w:szCs w:val="24"/>
        </w:rPr>
      </w:pPr>
      <w:r w:rsidRPr="00C97CBF">
        <w:rPr>
          <w:rFonts w:ascii="Arial" w:hAnsi="Arial" w:cs="Arial"/>
          <w:bCs/>
          <w:sz w:val="24"/>
          <w:szCs w:val="24"/>
        </w:rPr>
        <w:t>IV.- Fomentar e incentivar a la sociedad en el uso de la bicicleta y vehículos no motorizados como medio de transporte saludable y no contaminante.</w:t>
      </w:r>
    </w:p>
    <w:p w14:paraId="4598CB18" w14:textId="77777777" w:rsidR="006B2B82" w:rsidRPr="00C97CBF" w:rsidRDefault="006B2B82" w:rsidP="006B2B82">
      <w:pPr>
        <w:spacing w:after="60"/>
        <w:jc w:val="both"/>
        <w:rPr>
          <w:rFonts w:ascii="Arial" w:hAnsi="Arial" w:cs="Arial"/>
          <w:bCs/>
          <w:sz w:val="24"/>
          <w:szCs w:val="24"/>
        </w:rPr>
      </w:pPr>
      <w:r w:rsidRPr="00C97CBF">
        <w:rPr>
          <w:rFonts w:ascii="Arial" w:hAnsi="Arial" w:cs="Arial"/>
          <w:bCs/>
          <w:sz w:val="24"/>
          <w:szCs w:val="24"/>
        </w:rPr>
        <w:t>V.- Organizar un sistema de transporte sostenible, eficiente y democrático.</w:t>
      </w:r>
    </w:p>
    <w:p w14:paraId="11B426FF" w14:textId="3CFE7AB7" w:rsidR="006B2B82" w:rsidRPr="00C97CBF" w:rsidRDefault="006B2B82" w:rsidP="006B2B82">
      <w:pPr>
        <w:jc w:val="both"/>
        <w:rPr>
          <w:rFonts w:ascii="Arial" w:hAnsi="Arial" w:cs="Arial"/>
          <w:bCs/>
          <w:sz w:val="24"/>
          <w:szCs w:val="24"/>
        </w:rPr>
      </w:pPr>
      <w:r w:rsidRPr="00C97CBF">
        <w:rPr>
          <w:rFonts w:ascii="Arial" w:hAnsi="Arial" w:cs="Arial"/>
          <w:b/>
          <w:bCs/>
          <w:sz w:val="24"/>
          <w:szCs w:val="24"/>
        </w:rPr>
        <w:t>Art</w:t>
      </w:r>
      <w:r>
        <w:rPr>
          <w:rFonts w:ascii="Arial" w:hAnsi="Arial" w:cs="Arial"/>
          <w:b/>
          <w:bCs/>
          <w:sz w:val="24"/>
          <w:szCs w:val="24"/>
        </w:rPr>
        <w:t>ículo 15</w:t>
      </w:r>
      <w:r w:rsidRPr="00C97CBF">
        <w:rPr>
          <w:rFonts w:ascii="Arial" w:hAnsi="Arial" w:cs="Arial"/>
          <w:b/>
          <w:bCs/>
          <w:sz w:val="24"/>
          <w:szCs w:val="24"/>
        </w:rPr>
        <w:t xml:space="preserve">.- </w:t>
      </w:r>
      <w:r w:rsidRPr="00C97CBF">
        <w:rPr>
          <w:rFonts w:ascii="Arial" w:hAnsi="Arial" w:cs="Arial"/>
          <w:bCs/>
          <w:sz w:val="24"/>
          <w:szCs w:val="24"/>
        </w:rPr>
        <w:t>El Gobierno del Estado, a través de las Secretarias de Salud. Educación, Seguridad Pública, el Instituto de Movilidad y Desarrollo Urbano Territorial y las demás dependencias que estime pertinentes, podrá implementar un programa de promoción y fomento al uso de la bicicleta y vehículos no motorizados, que manifieste las bondades y beneficios de utilizar este medio de transporte.</w:t>
      </w:r>
    </w:p>
    <w:p w14:paraId="4748BEDB" w14:textId="1718A5D5" w:rsidR="006B2B82" w:rsidRPr="00C97CBF" w:rsidRDefault="006B2B82" w:rsidP="006B2B82">
      <w:pPr>
        <w:jc w:val="both"/>
        <w:rPr>
          <w:rFonts w:ascii="Arial" w:hAnsi="Arial" w:cs="Arial"/>
          <w:bCs/>
          <w:sz w:val="24"/>
          <w:szCs w:val="24"/>
        </w:rPr>
      </w:pPr>
      <w:r w:rsidRPr="00C97CBF">
        <w:rPr>
          <w:rFonts w:ascii="Arial" w:hAnsi="Arial" w:cs="Arial"/>
          <w:b/>
          <w:bCs/>
          <w:sz w:val="24"/>
          <w:szCs w:val="24"/>
        </w:rPr>
        <w:t>Art</w:t>
      </w:r>
      <w:r>
        <w:rPr>
          <w:rFonts w:ascii="Arial" w:hAnsi="Arial" w:cs="Arial"/>
          <w:b/>
          <w:bCs/>
          <w:sz w:val="24"/>
          <w:szCs w:val="24"/>
        </w:rPr>
        <w:t>ículo 16</w:t>
      </w:r>
      <w:r w:rsidRPr="00C97CBF">
        <w:rPr>
          <w:rFonts w:ascii="Arial" w:hAnsi="Arial" w:cs="Arial"/>
          <w:b/>
          <w:bCs/>
          <w:sz w:val="24"/>
          <w:szCs w:val="24"/>
        </w:rPr>
        <w:t xml:space="preserve">.- </w:t>
      </w:r>
      <w:r w:rsidRPr="00C97CBF">
        <w:rPr>
          <w:rFonts w:ascii="Arial" w:hAnsi="Arial" w:cs="Arial"/>
          <w:bCs/>
          <w:sz w:val="24"/>
          <w:szCs w:val="24"/>
        </w:rPr>
        <w:t>El Gobierno del Estado, a través de la Secretaria de Educación en el Estado, promoverá entre la comunidad estudiantil de los niveles básicos el uso de la bicicleta y vehículos no motorizados como principio cultural.</w:t>
      </w:r>
    </w:p>
    <w:p w14:paraId="4CCEB691" w14:textId="19F9E336" w:rsidR="006B2B82" w:rsidRPr="00C97CBF" w:rsidRDefault="006B2B82" w:rsidP="006B2B82">
      <w:pPr>
        <w:jc w:val="both"/>
        <w:rPr>
          <w:rFonts w:ascii="Arial" w:hAnsi="Arial" w:cs="Arial"/>
          <w:bCs/>
          <w:sz w:val="24"/>
          <w:szCs w:val="24"/>
        </w:rPr>
      </w:pPr>
      <w:r w:rsidRPr="00C97CBF">
        <w:rPr>
          <w:rFonts w:ascii="Arial" w:hAnsi="Arial" w:cs="Arial"/>
          <w:b/>
          <w:bCs/>
          <w:sz w:val="24"/>
          <w:szCs w:val="24"/>
        </w:rPr>
        <w:t>Art</w:t>
      </w:r>
      <w:r>
        <w:rPr>
          <w:rFonts w:ascii="Arial" w:hAnsi="Arial" w:cs="Arial"/>
          <w:b/>
          <w:bCs/>
          <w:sz w:val="24"/>
          <w:szCs w:val="24"/>
        </w:rPr>
        <w:t>ículo 17</w:t>
      </w:r>
      <w:r w:rsidRPr="00C97CBF">
        <w:rPr>
          <w:rFonts w:ascii="Arial" w:hAnsi="Arial" w:cs="Arial"/>
          <w:b/>
          <w:bCs/>
          <w:sz w:val="24"/>
          <w:szCs w:val="24"/>
        </w:rPr>
        <w:t xml:space="preserve">.- </w:t>
      </w:r>
      <w:r w:rsidRPr="00C97CBF">
        <w:rPr>
          <w:rFonts w:ascii="Arial" w:hAnsi="Arial" w:cs="Arial"/>
          <w:bCs/>
          <w:sz w:val="24"/>
          <w:szCs w:val="24"/>
        </w:rPr>
        <w:t xml:space="preserve">Los Ayuntamientos del Estado deberán implementar programas y campañas de difusión permanentes para fomentar el uso de la bicicleta y </w:t>
      </w:r>
      <w:r w:rsidRPr="00C97CBF">
        <w:rPr>
          <w:rFonts w:ascii="Arial" w:hAnsi="Arial" w:cs="Arial"/>
          <w:bCs/>
          <w:sz w:val="24"/>
          <w:szCs w:val="24"/>
        </w:rPr>
        <w:lastRenderedPageBreak/>
        <w:t xml:space="preserve">vehículos no motorizados, la educación vial, así como una cultura de respeto al ciclista. </w:t>
      </w:r>
    </w:p>
    <w:p w14:paraId="313EBECE" w14:textId="3E22D81D" w:rsidR="006B2B82" w:rsidRPr="00C97CBF" w:rsidRDefault="006B2B82" w:rsidP="006B2B82">
      <w:pPr>
        <w:jc w:val="both"/>
        <w:rPr>
          <w:rFonts w:ascii="Arial" w:hAnsi="Arial" w:cs="Arial"/>
          <w:bCs/>
          <w:sz w:val="24"/>
          <w:szCs w:val="24"/>
        </w:rPr>
      </w:pPr>
      <w:r w:rsidRPr="00C97CBF">
        <w:rPr>
          <w:rFonts w:ascii="Arial" w:hAnsi="Arial" w:cs="Arial"/>
          <w:b/>
          <w:bCs/>
          <w:sz w:val="24"/>
          <w:szCs w:val="24"/>
        </w:rPr>
        <w:t>Art</w:t>
      </w:r>
      <w:r>
        <w:rPr>
          <w:rFonts w:ascii="Arial" w:hAnsi="Arial" w:cs="Arial"/>
          <w:b/>
          <w:bCs/>
          <w:sz w:val="24"/>
          <w:szCs w:val="24"/>
        </w:rPr>
        <w:t>ículo 18</w:t>
      </w:r>
      <w:r w:rsidRPr="00C97CBF">
        <w:rPr>
          <w:rFonts w:ascii="Arial" w:hAnsi="Arial" w:cs="Arial"/>
          <w:b/>
          <w:bCs/>
          <w:sz w:val="24"/>
          <w:szCs w:val="24"/>
        </w:rPr>
        <w:t xml:space="preserve">.- </w:t>
      </w:r>
      <w:r w:rsidRPr="00C97CBF">
        <w:rPr>
          <w:rFonts w:ascii="Arial" w:hAnsi="Arial" w:cs="Arial"/>
          <w:bCs/>
          <w:sz w:val="24"/>
          <w:szCs w:val="24"/>
        </w:rPr>
        <w:t>Las vialidades que se construyan, deberán incluir carriles preferentes o ciclovías y contener los señalamientos necesarios para indicar las zonas de espera de los ciclistas</w:t>
      </w:r>
      <w:r>
        <w:rPr>
          <w:rFonts w:ascii="Arial" w:hAnsi="Arial" w:cs="Arial"/>
          <w:bCs/>
          <w:sz w:val="24"/>
          <w:szCs w:val="24"/>
        </w:rPr>
        <w:t xml:space="preserve"> junto a los cruces peatonales.</w:t>
      </w:r>
    </w:p>
    <w:p w14:paraId="4F2AAE6A" w14:textId="1C82EE57" w:rsidR="006B2B82" w:rsidRPr="00C97CBF" w:rsidRDefault="006B2B82" w:rsidP="006B2B82">
      <w:pPr>
        <w:spacing w:after="0" w:line="240" w:lineRule="auto"/>
        <w:jc w:val="center"/>
        <w:rPr>
          <w:rFonts w:ascii="Arial" w:hAnsi="Arial" w:cs="Arial"/>
          <w:b/>
          <w:bCs/>
          <w:sz w:val="24"/>
          <w:szCs w:val="24"/>
        </w:rPr>
      </w:pPr>
      <w:r>
        <w:rPr>
          <w:rFonts w:ascii="Arial" w:hAnsi="Arial" w:cs="Arial"/>
          <w:b/>
          <w:bCs/>
          <w:sz w:val="24"/>
          <w:szCs w:val="24"/>
        </w:rPr>
        <w:t>CAPITULO V</w:t>
      </w:r>
    </w:p>
    <w:p w14:paraId="33720096" w14:textId="77777777" w:rsidR="006B2B82" w:rsidRPr="00C97CBF" w:rsidRDefault="006B2B82" w:rsidP="006B2B82">
      <w:pPr>
        <w:spacing w:after="0" w:line="240" w:lineRule="auto"/>
        <w:jc w:val="center"/>
        <w:rPr>
          <w:rFonts w:ascii="Arial" w:hAnsi="Arial" w:cs="Arial"/>
          <w:b/>
          <w:bCs/>
          <w:sz w:val="24"/>
          <w:szCs w:val="24"/>
        </w:rPr>
      </w:pPr>
      <w:r w:rsidRPr="00C97CBF">
        <w:rPr>
          <w:rFonts w:ascii="Arial" w:hAnsi="Arial" w:cs="Arial"/>
          <w:b/>
          <w:bCs/>
          <w:sz w:val="24"/>
          <w:szCs w:val="24"/>
        </w:rPr>
        <w:t>ÁREAS PARA BICICLETAS Y CICLOVÍAS</w:t>
      </w:r>
    </w:p>
    <w:p w14:paraId="378D396F" w14:textId="77777777" w:rsidR="006B2B82" w:rsidRPr="00C97CBF" w:rsidRDefault="006B2B82" w:rsidP="006B2B82">
      <w:pPr>
        <w:spacing w:after="0" w:line="240" w:lineRule="auto"/>
        <w:jc w:val="center"/>
        <w:rPr>
          <w:rFonts w:ascii="Arial" w:hAnsi="Arial" w:cs="Arial"/>
          <w:b/>
          <w:bCs/>
          <w:sz w:val="24"/>
          <w:szCs w:val="24"/>
        </w:rPr>
      </w:pPr>
    </w:p>
    <w:p w14:paraId="3FE120FB" w14:textId="328090D3" w:rsidR="006B2B82" w:rsidRPr="00C97CBF" w:rsidRDefault="006B2B82" w:rsidP="006B2B82">
      <w:pPr>
        <w:jc w:val="both"/>
        <w:rPr>
          <w:rFonts w:ascii="Arial" w:hAnsi="Arial" w:cs="Arial"/>
          <w:bCs/>
          <w:sz w:val="24"/>
          <w:szCs w:val="24"/>
        </w:rPr>
      </w:pPr>
      <w:r w:rsidRPr="00C97CBF">
        <w:rPr>
          <w:rFonts w:ascii="Arial" w:hAnsi="Arial" w:cs="Arial"/>
          <w:b/>
          <w:bCs/>
          <w:sz w:val="24"/>
          <w:szCs w:val="24"/>
        </w:rPr>
        <w:t>Art</w:t>
      </w:r>
      <w:r>
        <w:rPr>
          <w:rFonts w:ascii="Arial" w:hAnsi="Arial" w:cs="Arial"/>
          <w:b/>
          <w:bCs/>
          <w:sz w:val="24"/>
          <w:szCs w:val="24"/>
        </w:rPr>
        <w:t>ículo 19</w:t>
      </w:r>
      <w:r w:rsidRPr="00C97CBF">
        <w:rPr>
          <w:rFonts w:ascii="Arial" w:hAnsi="Arial" w:cs="Arial"/>
          <w:b/>
          <w:bCs/>
          <w:sz w:val="24"/>
          <w:szCs w:val="24"/>
        </w:rPr>
        <w:t>.-</w:t>
      </w:r>
      <w:r w:rsidRPr="00C97CBF">
        <w:rPr>
          <w:rFonts w:ascii="Arial" w:hAnsi="Arial" w:cs="Arial"/>
          <w:bCs/>
          <w:sz w:val="24"/>
          <w:szCs w:val="24"/>
        </w:rPr>
        <w:t xml:space="preserve">  Para facilitar la circulación de los ciclistas, el Poder Ejecutivo del Estado y los Ayuntamientos conforme a su competencia deberán implementar la ubicación de ciclovías que serán utilizadas para el flujo de bicicletas y vehículos no motorizados. Deberá estar separada de los otros carriles por una franja blanca continua sobre el pavimento y debidamente señalizada para que los demás vehículos de automotor no puedan circular por ella. </w:t>
      </w:r>
    </w:p>
    <w:p w14:paraId="3ABB05DD" w14:textId="1672C6AA" w:rsidR="006B2B82" w:rsidRPr="00C97CBF" w:rsidRDefault="006B2B82" w:rsidP="006B2B82">
      <w:pPr>
        <w:jc w:val="both"/>
        <w:rPr>
          <w:rFonts w:ascii="Arial" w:hAnsi="Arial" w:cs="Arial"/>
          <w:bCs/>
          <w:sz w:val="24"/>
          <w:szCs w:val="24"/>
        </w:rPr>
      </w:pPr>
      <w:r>
        <w:rPr>
          <w:rFonts w:ascii="Arial" w:hAnsi="Arial" w:cs="Arial"/>
          <w:b/>
          <w:bCs/>
          <w:sz w:val="24"/>
          <w:szCs w:val="24"/>
        </w:rPr>
        <w:t>Artículo 20</w:t>
      </w:r>
      <w:r w:rsidRPr="00C97CBF">
        <w:rPr>
          <w:rFonts w:ascii="Arial" w:hAnsi="Arial" w:cs="Arial"/>
          <w:b/>
          <w:bCs/>
          <w:sz w:val="24"/>
          <w:szCs w:val="24"/>
        </w:rPr>
        <w:t xml:space="preserve">.- </w:t>
      </w:r>
      <w:r w:rsidRPr="00C97CBF">
        <w:rPr>
          <w:rFonts w:ascii="Arial" w:hAnsi="Arial" w:cs="Arial"/>
          <w:bCs/>
          <w:sz w:val="24"/>
          <w:szCs w:val="24"/>
        </w:rPr>
        <w:t>Los Ayuntamientos, deberán realizar las adecuaciones correspondientes en sus reglamentos de construcción para que, en la construcción de nuevas áreas de vivienda, comercio y de esparcimiento se contemple de manera obligatoria el establecimiento de ciclovías y áreas de estacionamiento para bicicletas y vehículos no motorizados</w:t>
      </w:r>
    </w:p>
    <w:p w14:paraId="33DCD078" w14:textId="308AC7A3" w:rsidR="006B2B82" w:rsidRPr="00C97CBF" w:rsidRDefault="006B2B82" w:rsidP="006B2B82">
      <w:pPr>
        <w:jc w:val="both"/>
        <w:rPr>
          <w:rFonts w:ascii="Arial" w:hAnsi="Arial" w:cs="Arial"/>
          <w:bCs/>
          <w:sz w:val="24"/>
          <w:szCs w:val="24"/>
        </w:rPr>
      </w:pPr>
      <w:r>
        <w:rPr>
          <w:rFonts w:ascii="Arial" w:hAnsi="Arial" w:cs="Arial"/>
          <w:b/>
          <w:bCs/>
          <w:sz w:val="24"/>
          <w:szCs w:val="24"/>
        </w:rPr>
        <w:t>Artículo 21</w:t>
      </w:r>
      <w:r w:rsidRPr="00C97CBF">
        <w:rPr>
          <w:rFonts w:ascii="Arial" w:hAnsi="Arial" w:cs="Arial"/>
          <w:b/>
          <w:bCs/>
          <w:sz w:val="24"/>
          <w:szCs w:val="24"/>
        </w:rPr>
        <w:t xml:space="preserve">.- </w:t>
      </w:r>
      <w:r w:rsidRPr="00C97CBF">
        <w:rPr>
          <w:rFonts w:ascii="Arial" w:hAnsi="Arial" w:cs="Arial"/>
          <w:bCs/>
          <w:sz w:val="24"/>
          <w:szCs w:val="24"/>
        </w:rPr>
        <w:t>En las zonas donde ya se encuentra establecido un tipo de vialidad que no contemple las ciclovías, deberán implementarse ciclovías emergentes para proporcionar más espacio y seguridad a los ciclistas, así como para aquellos que decidan utilizar modos de movilidad sustentable.</w:t>
      </w:r>
    </w:p>
    <w:p w14:paraId="393655A0" w14:textId="77777777" w:rsidR="006B2B82" w:rsidRPr="00C97CBF" w:rsidRDefault="006B2B82" w:rsidP="006B2B82">
      <w:pPr>
        <w:jc w:val="both"/>
        <w:rPr>
          <w:rFonts w:ascii="Arial" w:hAnsi="Arial" w:cs="Arial"/>
          <w:bCs/>
          <w:sz w:val="24"/>
          <w:szCs w:val="24"/>
        </w:rPr>
      </w:pPr>
      <w:r w:rsidRPr="00C97CBF">
        <w:rPr>
          <w:rFonts w:ascii="Arial" w:hAnsi="Arial" w:cs="Arial"/>
          <w:bCs/>
          <w:sz w:val="24"/>
          <w:szCs w:val="24"/>
        </w:rPr>
        <w:t>Dichas ciclovías deberán estar debidamente señalizadas y separadas de los demás carriles.</w:t>
      </w:r>
    </w:p>
    <w:p w14:paraId="747FA048" w14:textId="0DE5FE50" w:rsidR="006B2B82" w:rsidRPr="00C97CBF" w:rsidRDefault="006B2B82" w:rsidP="006B2B82">
      <w:pPr>
        <w:jc w:val="both"/>
        <w:rPr>
          <w:rFonts w:ascii="Arial" w:hAnsi="Arial" w:cs="Arial"/>
          <w:bCs/>
          <w:sz w:val="24"/>
          <w:szCs w:val="24"/>
        </w:rPr>
      </w:pPr>
      <w:r>
        <w:rPr>
          <w:rFonts w:ascii="Arial" w:hAnsi="Arial" w:cs="Arial"/>
          <w:b/>
          <w:bCs/>
          <w:sz w:val="24"/>
          <w:szCs w:val="24"/>
        </w:rPr>
        <w:t>Artículo 22</w:t>
      </w:r>
      <w:r w:rsidRPr="00C97CBF">
        <w:rPr>
          <w:rFonts w:ascii="Arial" w:hAnsi="Arial" w:cs="Arial"/>
          <w:b/>
          <w:bCs/>
          <w:sz w:val="24"/>
          <w:szCs w:val="24"/>
        </w:rPr>
        <w:t xml:space="preserve">.- </w:t>
      </w:r>
      <w:r w:rsidRPr="00C97CBF">
        <w:rPr>
          <w:rFonts w:ascii="Arial" w:hAnsi="Arial" w:cs="Arial"/>
          <w:bCs/>
          <w:sz w:val="24"/>
          <w:szCs w:val="24"/>
        </w:rPr>
        <w:t>Para la implementación de ciclovías emergentes se deberá considerar lo siguiente:</w:t>
      </w:r>
    </w:p>
    <w:p w14:paraId="5F34DD18" w14:textId="77777777" w:rsidR="006B2B82" w:rsidRPr="00C97CBF" w:rsidRDefault="006B2B82" w:rsidP="006B2B82">
      <w:pPr>
        <w:jc w:val="both"/>
        <w:rPr>
          <w:rFonts w:ascii="Arial" w:hAnsi="Arial" w:cs="Arial"/>
          <w:bCs/>
          <w:sz w:val="24"/>
          <w:szCs w:val="24"/>
        </w:rPr>
      </w:pPr>
      <w:r w:rsidRPr="00C97CBF">
        <w:rPr>
          <w:rFonts w:ascii="Arial" w:hAnsi="Arial" w:cs="Arial"/>
          <w:bCs/>
          <w:sz w:val="24"/>
          <w:szCs w:val="24"/>
        </w:rPr>
        <w:t>I.- Estudio de la zona.</w:t>
      </w:r>
    </w:p>
    <w:p w14:paraId="0A12D423" w14:textId="77777777" w:rsidR="006B2B82" w:rsidRPr="00C97CBF" w:rsidRDefault="006B2B82" w:rsidP="006B2B82">
      <w:pPr>
        <w:spacing w:after="60"/>
        <w:jc w:val="both"/>
        <w:rPr>
          <w:rFonts w:ascii="Arial" w:hAnsi="Arial" w:cs="Arial"/>
          <w:bCs/>
          <w:sz w:val="24"/>
          <w:szCs w:val="24"/>
        </w:rPr>
      </w:pPr>
      <w:r w:rsidRPr="00C97CBF">
        <w:rPr>
          <w:rFonts w:ascii="Arial" w:hAnsi="Arial" w:cs="Arial"/>
          <w:bCs/>
          <w:sz w:val="24"/>
          <w:szCs w:val="24"/>
        </w:rPr>
        <w:t>a) analizar previamente la dinámica en la zona susceptible a la colocación de infraestructura ciclista emergente.</w:t>
      </w:r>
    </w:p>
    <w:p w14:paraId="0F610435" w14:textId="77777777" w:rsidR="006B2B82" w:rsidRPr="00C97CBF" w:rsidRDefault="006B2B82" w:rsidP="006B2B82">
      <w:pPr>
        <w:spacing w:after="60"/>
        <w:jc w:val="both"/>
        <w:rPr>
          <w:rFonts w:ascii="Arial" w:hAnsi="Arial" w:cs="Arial"/>
          <w:bCs/>
          <w:sz w:val="24"/>
          <w:szCs w:val="24"/>
        </w:rPr>
      </w:pPr>
      <w:r w:rsidRPr="00C97CBF">
        <w:rPr>
          <w:rFonts w:ascii="Arial" w:hAnsi="Arial" w:cs="Arial"/>
          <w:bCs/>
          <w:sz w:val="24"/>
          <w:szCs w:val="24"/>
        </w:rPr>
        <w:t>b) considerar operación del transporte público y analizar posibles conflictos a lo largo del trazo con otras actividades.</w:t>
      </w:r>
    </w:p>
    <w:p w14:paraId="17EB0F4B" w14:textId="77777777" w:rsidR="006B2B82" w:rsidRPr="00C97CBF" w:rsidRDefault="006B2B82" w:rsidP="006B2B82">
      <w:pPr>
        <w:spacing w:after="60"/>
        <w:jc w:val="both"/>
        <w:rPr>
          <w:rFonts w:ascii="Arial" w:hAnsi="Arial" w:cs="Arial"/>
          <w:bCs/>
          <w:sz w:val="24"/>
          <w:szCs w:val="24"/>
        </w:rPr>
      </w:pPr>
      <w:r w:rsidRPr="00C97CBF">
        <w:rPr>
          <w:rFonts w:ascii="Arial" w:hAnsi="Arial" w:cs="Arial"/>
          <w:bCs/>
          <w:sz w:val="24"/>
          <w:szCs w:val="24"/>
        </w:rPr>
        <w:t>c) identificar centros de trabajo, hospitales, áreas de abastecimiento, mercados, zonas escolares, entre otros.</w:t>
      </w:r>
    </w:p>
    <w:p w14:paraId="2FB65FE7" w14:textId="77777777" w:rsidR="006B2B82" w:rsidRPr="00C97CBF" w:rsidRDefault="006B2B82" w:rsidP="006B2B82">
      <w:pPr>
        <w:jc w:val="both"/>
        <w:rPr>
          <w:rFonts w:ascii="Arial" w:hAnsi="Arial" w:cs="Arial"/>
          <w:bCs/>
          <w:sz w:val="24"/>
          <w:szCs w:val="24"/>
        </w:rPr>
      </w:pPr>
      <w:r w:rsidRPr="00C97CBF">
        <w:rPr>
          <w:rFonts w:ascii="Arial" w:hAnsi="Arial" w:cs="Arial"/>
          <w:bCs/>
          <w:sz w:val="24"/>
          <w:szCs w:val="24"/>
        </w:rPr>
        <w:lastRenderedPageBreak/>
        <w:t>d) Realizar aforos antes y después de la implementación para monitorear el número y cambio porcentual de la demanda.</w:t>
      </w:r>
    </w:p>
    <w:p w14:paraId="0289E87B" w14:textId="77777777" w:rsidR="006B2B82" w:rsidRPr="00C97CBF" w:rsidRDefault="006B2B82" w:rsidP="006B2B82">
      <w:pPr>
        <w:jc w:val="both"/>
        <w:rPr>
          <w:rFonts w:ascii="Arial" w:hAnsi="Arial" w:cs="Arial"/>
          <w:bCs/>
          <w:sz w:val="24"/>
          <w:szCs w:val="24"/>
        </w:rPr>
      </w:pPr>
      <w:r w:rsidRPr="00C97CBF">
        <w:rPr>
          <w:rFonts w:ascii="Arial" w:hAnsi="Arial" w:cs="Arial"/>
          <w:bCs/>
          <w:sz w:val="24"/>
          <w:szCs w:val="24"/>
        </w:rPr>
        <w:t>II.- Implementación:</w:t>
      </w:r>
    </w:p>
    <w:p w14:paraId="7FA855B3" w14:textId="77777777" w:rsidR="006B2B82" w:rsidRPr="00C97CBF" w:rsidRDefault="006B2B82" w:rsidP="006B2B82">
      <w:pPr>
        <w:pStyle w:val="Prrafodelista"/>
        <w:numPr>
          <w:ilvl w:val="0"/>
          <w:numId w:val="12"/>
        </w:numPr>
        <w:jc w:val="both"/>
        <w:rPr>
          <w:rFonts w:ascii="Arial" w:hAnsi="Arial" w:cs="Arial"/>
          <w:bCs/>
          <w:sz w:val="24"/>
          <w:szCs w:val="24"/>
        </w:rPr>
      </w:pPr>
      <w:r w:rsidRPr="00C97CBF">
        <w:rPr>
          <w:rFonts w:ascii="Arial" w:hAnsi="Arial" w:cs="Arial"/>
          <w:bCs/>
          <w:sz w:val="24"/>
          <w:szCs w:val="24"/>
        </w:rPr>
        <w:t>Utilizar materiales de confinamiento que separen el carril destinado a la ciclovía emergente del resto de los carriles vehiculares.</w:t>
      </w:r>
    </w:p>
    <w:p w14:paraId="77ECBBDF" w14:textId="77777777" w:rsidR="006B2B82" w:rsidRPr="00C97CBF" w:rsidRDefault="006B2B82" w:rsidP="006B2B82">
      <w:pPr>
        <w:pStyle w:val="Prrafodelista"/>
        <w:numPr>
          <w:ilvl w:val="0"/>
          <w:numId w:val="12"/>
        </w:numPr>
        <w:jc w:val="both"/>
        <w:rPr>
          <w:rFonts w:ascii="Arial" w:hAnsi="Arial" w:cs="Arial"/>
          <w:bCs/>
          <w:sz w:val="24"/>
          <w:szCs w:val="24"/>
        </w:rPr>
      </w:pPr>
      <w:r w:rsidRPr="00C97CBF">
        <w:rPr>
          <w:rFonts w:ascii="Arial" w:hAnsi="Arial" w:cs="Arial"/>
          <w:bCs/>
          <w:sz w:val="24"/>
          <w:szCs w:val="24"/>
        </w:rPr>
        <w:t>Identificar intersecciones y otros puntos conflictivos, y generar zonas de seguridad reforzada con señalamiento y confinamiento.</w:t>
      </w:r>
    </w:p>
    <w:p w14:paraId="4FF056EB" w14:textId="77777777" w:rsidR="006B2B82" w:rsidRPr="00C97CBF" w:rsidRDefault="006B2B82" w:rsidP="006B2B82">
      <w:pPr>
        <w:pStyle w:val="Prrafodelista"/>
        <w:numPr>
          <w:ilvl w:val="0"/>
          <w:numId w:val="12"/>
        </w:numPr>
        <w:jc w:val="both"/>
        <w:rPr>
          <w:rFonts w:ascii="Arial" w:hAnsi="Arial" w:cs="Arial"/>
          <w:bCs/>
          <w:sz w:val="24"/>
          <w:szCs w:val="24"/>
        </w:rPr>
      </w:pPr>
      <w:r w:rsidRPr="00C97CBF">
        <w:rPr>
          <w:rFonts w:ascii="Arial" w:hAnsi="Arial" w:cs="Arial"/>
          <w:bCs/>
          <w:sz w:val="24"/>
          <w:szCs w:val="24"/>
        </w:rPr>
        <w:t>Colocar señalamiento vertical al inicio y final del tramo, para informar el nuevo uso de la ciclovía emergente en operación y para evitar invasiones de carril.</w:t>
      </w:r>
    </w:p>
    <w:p w14:paraId="5243476B" w14:textId="77777777" w:rsidR="006B2B82" w:rsidRPr="00C97CBF" w:rsidRDefault="006B2B82" w:rsidP="006B2B82">
      <w:pPr>
        <w:pStyle w:val="Prrafodelista"/>
        <w:numPr>
          <w:ilvl w:val="0"/>
          <w:numId w:val="12"/>
        </w:numPr>
        <w:jc w:val="both"/>
        <w:rPr>
          <w:rFonts w:ascii="Arial" w:hAnsi="Arial" w:cs="Arial"/>
          <w:bCs/>
          <w:sz w:val="24"/>
          <w:szCs w:val="24"/>
        </w:rPr>
      </w:pPr>
      <w:r w:rsidRPr="00C97CBF">
        <w:rPr>
          <w:rFonts w:ascii="Arial" w:hAnsi="Arial" w:cs="Arial"/>
          <w:bCs/>
          <w:sz w:val="24"/>
          <w:szCs w:val="24"/>
        </w:rPr>
        <w:t>Utilizar señalamiento horizontal con pintura de tránsito para delimitar el espacio del carril.</w:t>
      </w:r>
    </w:p>
    <w:p w14:paraId="745243E2" w14:textId="3FAEA9FE" w:rsidR="006B2B82" w:rsidRPr="00C97CBF" w:rsidRDefault="006B2B82" w:rsidP="006B2B82">
      <w:pPr>
        <w:jc w:val="both"/>
        <w:rPr>
          <w:rFonts w:ascii="Arial" w:hAnsi="Arial" w:cs="Arial"/>
          <w:bCs/>
          <w:sz w:val="24"/>
          <w:szCs w:val="24"/>
        </w:rPr>
      </w:pPr>
      <w:r w:rsidRPr="00C97CBF">
        <w:rPr>
          <w:rFonts w:ascii="Arial" w:hAnsi="Arial" w:cs="Arial"/>
          <w:b/>
          <w:bCs/>
          <w:sz w:val="24"/>
          <w:szCs w:val="24"/>
        </w:rPr>
        <w:t>Artículo 2</w:t>
      </w:r>
      <w:r>
        <w:rPr>
          <w:rFonts w:ascii="Arial" w:hAnsi="Arial" w:cs="Arial"/>
          <w:b/>
          <w:bCs/>
          <w:sz w:val="24"/>
          <w:szCs w:val="24"/>
        </w:rPr>
        <w:t>3</w:t>
      </w:r>
      <w:r w:rsidRPr="00C97CBF">
        <w:rPr>
          <w:rFonts w:ascii="Arial" w:hAnsi="Arial" w:cs="Arial"/>
          <w:b/>
          <w:bCs/>
          <w:sz w:val="24"/>
          <w:szCs w:val="24"/>
        </w:rPr>
        <w:t xml:space="preserve">.- </w:t>
      </w:r>
      <w:r w:rsidRPr="00C97CBF">
        <w:rPr>
          <w:rFonts w:ascii="Arial" w:hAnsi="Arial" w:cs="Arial"/>
          <w:bCs/>
          <w:sz w:val="24"/>
          <w:szCs w:val="24"/>
        </w:rPr>
        <w:t>Los Ayuntamiento en el ámbito de su competencia deberán implementar zonas de espera para ciclistas. Se ubicarán en las avenidas, zonas de intersección, semáforos y las demás que se consideren necesarias.</w:t>
      </w:r>
    </w:p>
    <w:p w14:paraId="7169C4E8" w14:textId="0A731EB5" w:rsidR="006B2B82" w:rsidRPr="00C97CBF" w:rsidRDefault="006B2B82" w:rsidP="00580133">
      <w:pPr>
        <w:spacing w:after="0" w:line="240" w:lineRule="auto"/>
        <w:jc w:val="center"/>
        <w:rPr>
          <w:rFonts w:ascii="Arial" w:hAnsi="Arial" w:cs="Arial"/>
          <w:b/>
          <w:bCs/>
          <w:sz w:val="24"/>
          <w:szCs w:val="24"/>
        </w:rPr>
      </w:pPr>
      <w:r>
        <w:rPr>
          <w:rFonts w:ascii="Arial" w:hAnsi="Arial" w:cs="Arial"/>
          <w:b/>
          <w:bCs/>
          <w:sz w:val="24"/>
          <w:szCs w:val="24"/>
        </w:rPr>
        <w:t>CAPITULO VI</w:t>
      </w:r>
    </w:p>
    <w:p w14:paraId="6D5E8EE8" w14:textId="36854E7D" w:rsidR="00402B32" w:rsidRPr="00C97CBF" w:rsidRDefault="00402B32" w:rsidP="00580133">
      <w:pPr>
        <w:spacing w:after="0" w:line="240" w:lineRule="auto"/>
        <w:jc w:val="center"/>
        <w:rPr>
          <w:rFonts w:ascii="Arial" w:hAnsi="Arial" w:cs="Arial"/>
          <w:b/>
          <w:bCs/>
          <w:sz w:val="24"/>
          <w:szCs w:val="24"/>
        </w:rPr>
      </w:pPr>
      <w:r w:rsidRPr="00C97CBF">
        <w:rPr>
          <w:rFonts w:ascii="Arial" w:hAnsi="Arial" w:cs="Arial"/>
          <w:b/>
          <w:bCs/>
          <w:sz w:val="24"/>
          <w:szCs w:val="24"/>
        </w:rPr>
        <w:t>DE LOS DERECHOS Y OBLIGACIONES DE LOS CICLISTAS.</w:t>
      </w:r>
    </w:p>
    <w:p w14:paraId="3320DF90" w14:textId="77777777" w:rsidR="00580133" w:rsidRPr="00C97CBF" w:rsidRDefault="00580133" w:rsidP="00916B54">
      <w:pPr>
        <w:spacing w:after="0"/>
        <w:jc w:val="center"/>
        <w:rPr>
          <w:rFonts w:ascii="Arial" w:hAnsi="Arial" w:cs="Arial"/>
          <w:b/>
          <w:bCs/>
          <w:sz w:val="24"/>
          <w:szCs w:val="24"/>
        </w:rPr>
      </w:pPr>
    </w:p>
    <w:p w14:paraId="4A38A7C0" w14:textId="4443DC96" w:rsidR="00402B32" w:rsidRPr="00C97CBF" w:rsidRDefault="006B2B82" w:rsidP="00402B32">
      <w:pPr>
        <w:jc w:val="both"/>
        <w:rPr>
          <w:rFonts w:ascii="Arial" w:hAnsi="Arial" w:cs="Arial"/>
          <w:bCs/>
          <w:sz w:val="24"/>
          <w:szCs w:val="24"/>
        </w:rPr>
      </w:pPr>
      <w:r>
        <w:rPr>
          <w:rFonts w:ascii="Arial" w:hAnsi="Arial" w:cs="Arial"/>
          <w:b/>
          <w:bCs/>
          <w:sz w:val="24"/>
          <w:szCs w:val="24"/>
        </w:rPr>
        <w:t>Artículo 24</w:t>
      </w:r>
      <w:r w:rsidR="00402B32" w:rsidRPr="00C97CBF">
        <w:rPr>
          <w:rFonts w:ascii="Arial" w:hAnsi="Arial" w:cs="Arial"/>
          <w:b/>
          <w:bCs/>
          <w:sz w:val="24"/>
          <w:szCs w:val="24"/>
        </w:rPr>
        <w:t xml:space="preserve">.- </w:t>
      </w:r>
      <w:r w:rsidR="00402B32" w:rsidRPr="00C97CBF">
        <w:rPr>
          <w:rFonts w:ascii="Arial" w:hAnsi="Arial" w:cs="Arial"/>
          <w:bCs/>
          <w:sz w:val="24"/>
          <w:szCs w:val="24"/>
        </w:rPr>
        <w:t>Son derechos de los ciclistas los siguientes:</w:t>
      </w:r>
    </w:p>
    <w:p w14:paraId="40C50321" w14:textId="7CA9FE2B" w:rsidR="00402B32" w:rsidRPr="00C97CBF" w:rsidRDefault="00402B32" w:rsidP="00402B32">
      <w:pPr>
        <w:jc w:val="both"/>
        <w:rPr>
          <w:rFonts w:ascii="Arial" w:hAnsi="Arial" w:cs="Arial"/>
          <w:bCs/>
          <w:sz w:val="24"/>
          <w:szCs w:val="24"/>
        </w:rPr>
      </w:pPr>
      <w:r w:rsidRPr="00C97CBF">
        <w:rPr>
          <w:rFonts w:ascii="Arial" w:hAnsi="Arial" w:cs="Arial"/>
          <w:b/>
          <w:bCs/>
          <w:sz w:val="24"/>
          <w:szCs w:val="24"/>
        </w:rPr>
        <w:t xml:space="preserve">I.- </w:t>
      </w:r>
      <w:r w:rsidRPr="00C97CBF">
        <w:rPr>
          <w:rFonts w:ascii="Arial" w:hAnsi="Arial" w:cs="Arial"/>
          <w:bCs/>
          <w:sz w:val="24"/>
          <w:szCs w:val="24"/>
        </w:rPr>
        <w:t xml:space="preserve">Contar con una zona de espera que salvaguarde su integridad física en las vialidades y que se garantice su respeto por parte de los conductores de automóviles. </w:t>
      </w:r>
    </w:p>
    <w:p w14:paraId="2088B341" w14:textId="56CB03D3" w:rsidR="00402B32" w:rsidRPr="00C97CBF" w:rsidRDefault="00402B32" w:rsidP="00402B32">
      <w:pPr>
        <w:jc w:val="both"/>
        <w:rPr>
          <w:rFonts w:ascii="Arial" w:hAnsi="Arial" w:cs="Arial"/>
          <w:bCs/>
          <w:sz w:val="24"/>
          <w:szCs w:val="24"/>
        </w:rPr>
      </w:pPr>
      <w:r w:rsidRPr="00C97CBF">
        <w:rPr>
          <w:rFonts w:ascii="Arial" w:hAnsi="Arial" w:cs="Arial"/>
          <w:b/>
          <w:bCs/>
          <w:sz w:val="24"/>
          <w:szCs w:val="24"/>
        </w:rPr>
        <w:t xml:space="preserve">II.- </w:t>
      </w:r>
      <w:r w:rsidRPr="00C97CBF">
        <w:rPr>
          <w:rFonts w:ascii="Arial" w:hAnsi="Arial" w:cs="Arial"/>
          <w:bCs/>
          <w:sz w:val="24"/>
          <w:szCs w:val="24"/>
        </w:rPr>
        <w:t>Que se respete la distancia prudente entre el vehículo de motor y el ciclista.</w:t>
      </w:r>
    </w:p>
    <w:p w14:paraId="455EA213" w14:textId="31D7CAE4" w:rsidR="00402B32" w:rsidRPr="00C97CBF" w:rsidRDefault="00402B32" w:rsidP="00402B32">
      <w:pPr>
        <w:jc w:val="both"/>
        <w:rPr>
          <w:rFonts w:ascii="Arial" w:hAnsi="Arial" w:cs="Arial"/>
          <w:bCs/>
          <w:sz w:val="24"/>
          <w:szCs w:val="24"/>
        </w:rPr>
      </w:pPr>
      <w:r w:rsidRPr="00C97CBF">
        <w:rPr>
          <w:rFonts w:ascii="Arial" w:hAnsi="Arial" w:cs="Arial"/>
          <w:b/>
          <w:bCs/>
          <w:sz w:val="24"/>
          <w:szCs w:val="24"/>
        </w:rPr>
        <w:t xml:space="preserve">III.- </w:t>
      </w:r>
      <w:r w:rsidRPr="00C97CBF">
        <w:rPr>
          <w:rFonts w:ascii="Arial" w:hAnsi="Arial" w:cs="Arial"/>
          <w:bCs/>
          <w:sz w:val="24"/>
          <w:szCs w:val="24"/>
        </w:rPr>
        <w:t xml:space="preserve">Tener preferencia sobre el tránsito vehicular cuando: </w:t>
      </w:r>
    </w:p>
    <w:p w14:paraId="3E8F52A9" w14:textId="6CBBAF78" w:rsidR="00402B32" w:rsidRPr="00C97CBF" w:rsidRDefault="00402B32" w:rsidP="00C97CBF">
      <w:pPr>
        <w:spacing w:after="60"/>
        <w:jc w:val="both"/>
        <w:rPr>
          <w:rFonts w:ascii="Arial" w:hAnsi="Arial" w:cs="Arial"/>
          <w:bCs/>
          <w:sz w:val="24"/>
          <w:szCs w:val="24"/>
        </w:rPr>
      </w:pPr>
      <w:r w:rsidRPr="00C97CBF">
        <w:rPr>
          <w:rFonts w:ascii="Arial" w:hAnsi="Arial" w:cs="Arial"/>
          <w:bCs/>
          <w:sz w:val="24"/>
          <w:szCs w:val="24"/>
        </w:rPr>
        <w:t>a) Habiéndoles correspondido el paso de acuerdo con el ciclo del semáforo o alcance a cruzar la vía.</w:t>
      </w:r>
    </w:p>
    <w:p w14:paraId="77477CCF" w14:textId="792DDAE7" w:rsidR="00402B32" w:rsidRPr="00C97CBF" w:rsidRDefault="00402B32" w:rsidP="00C97CBF">
      <w:pPr>
        <w:spacing w:after="60"/>
        <w:jc w:val="both"/>
        <w:rPr>
          <w:rFonts w:ascii="Arial" w:hAnsi="Arial" w:cs="Arial"/>
          <w:bCs/>
          <w:sz w:val="24"/>
          <w:szCs w:val="24"/>
        </w:rPr>
      </w:pPr>
      <w:r w:rsidRPr="00C97CBF">
        <w:rPr>
          <w:rFonts w:ascii="Arial" w:hAnsi="Arial" w:cs="Arial"/>
          <w:bCs/>
          <w:sz w:val="24"/>
          <w:szCs w:val="24"/>
        </w:rPr>
        <w:t>b) los vehículos vayan a dar vuelta a la derecha para entrar a otra vía y haya ciclistas cruzando ésta.</w:t>
      </w:r>
    </w:p>
    <w:p w14:paraId="4C668A1C" w14:textId="13064474" w:rsidR="00402B32" w:rsidRPr="00C97CBF" w:rsidRDefault="00402B32" w:rsidP="00C97CBF">
      <w:pPr>
        <w:spacing w:after="60"/>
        <w:jc w:val="both"/>
        <w:rPr>
          <w:rFonts w:ascii="Arial" w:hAnsi="Arial" w:cs="Arial"/>
          <w:bCs/>
          <w:sz w:val="24"/>
          <w:szCs w:val="24"/>
        </w:rPr>
      </w:pPr>
      <w:r w:rsidRPr="00C97CBF">
        <w:rPr>
          <w:rFonts w:ascii="Arial" w:hAnsi="Arial" w:cs="Arial"/>
          <w:bCs/>
          <w:sz w:val="24"/>
          <w:szCs w:val="24"/>
        </w:rPr>
        <w:t>c) Los vehículos deban circular o cruzar una ciclovía y en esta haya ciclistas circulando.</w:t>
      </w:r>
    </w:p>
    <w:p w14:paraId="7BAF9592" w14:textId="74229EFB" w:rsidR="00402B32" w:rsidRPr="00C97CBF" w:rsidRDefault="009B0013" w:rsidP="00402B32">
      <w:pPr>
        <w:jc w:val="both"/>
        <w:rPr>
          <w:rFonts w:ascii="Arial" w:hAnsi="Arial" w:cs="Arial"/>
          <w:bCs/>
          <w:sz w:val="24"/>
          <w:szCs w:val="24"/>
        </w:rPr>
      </w:pPr>
      <w:r w:rsidRPr="00C97CBF">
        <w:rPr>
          <w:rFonts w:ascii="Arial" w:hAnsi="Arial" w:cs="Arial"/>
          <w:b/>
          <w:bCs/>
          <w:sz w:val="24"/>
          <w:szCs w:val="24"/>
        </w:rPr>
        <w:t>IV.-</w:t>
      </w:r>
      <w:r w:rsidR="00402B32" w:rsidRPr="00C97CBF">
        <w:rPr>
          <w:rFonts w:ascii="Arial" w:hAnsi="Arial" w:cs="Arial"/>
          <w:bCs/>
          <w:sz w:val="24"/>
          <w:szCs w:val="24"/>
        </w:rPr>
        <w:t>Las demás condiciones que establezcan los reglamentos.</w:t>
      </w:r>
    </w:p>
    <w:p w14:paraId="39AB9EE6" w14:textId="7D60D7A9" w:rsidR="00402B32" w:rsidRDefault="006B2B82" w:rsidP="00402B32">
      <w:pPr>
        <w:jc w:val="both"/>
        <w:rPr>
          <w:rFonts w:ascii="Arial" w:hAnsi="Arial" w:cs="Arial"/>
          <w:bCs/>
          <w:sz w:val="24"/>
          <w:szCs w:val="24"/>
        </w:rPr>
      </w:pPr>
      <w:r>
        <w:rPr>
          <w:rFonts w:ascii="Arial" w:hAnsi="Arial" w:cs="Arial"/>
          <w:b/>
          <w:bCs/>
          <w:sz w:val="24"/>
          <w:szCs w:val="24"/>
        </w:rPr>
        <w:t>Artículo 25</w:t>
      </w:r>
      <w:r w:rsidR="00402B32" w:rsidRPr="00C97CBF">
        <w:rPr>
          <w:rFonts w:ascii="Arial" w:hAnsi="Arial" w:cs="Arial"/>
          <w:b/>
          <w:bCs/>
          <w:sz w:val="24"/>
          <w:szCs w:val="24"/>
        </w:rPr>
        <w:t xml:space="preserve">.- </w:t>
      </w:r>
      <w:r w:rsidR="00402B32" w:rsidRPr="00C97CBF">
        <w:rPr>
          <w:rFonts w:ascii="Arial" w:hAnsi="Arial" w:cs="Arial"/>
          <w:bCs/>
          <w:sz w:val="24"/>
          <w:szCs w:val="24"/>
        </w:rPr>
        <w:t xml:space="preserve">Son obligaciones de los ciclistas: </w:t>
      </w:r>
    </w:p>
    <w:p w14:paraId="073E7798" w14:textId="77777777" w:rsidR="009A04F5" w:rsidRPr="00C97CBF" w:rsidRDefault="009A04F5" w:rsidP="00402B32">
      <w:pPr>
        <w:jc w:val="both"/>
        <w:rPr>
          <w:rFonts w:ascii="Arial" w:hAnsi="Arial" w:cs="Arial"/>
          <w:bCs/>
          <w:sz w:val="24"/>
          <w:szCs w:val="24"/>
        </w:rPr>
      </w:pPr>
    </w:p>
    <w:p w14:paraId="2FB3F069" w14:textId="10C9693C" w:rsidR="00402B32" w:rsidRPr="00C97CBF" w:rsidRDefault="00615088" w:rsidP="00402B32">
      <w:pPr>
        <w:jc w:val="both"/>
        <w:rPr>
          <w:rFonts w:ascii="Arial" w:hAnsi="Arial" w:cs="Arial"/>
          <w:bCs/>
          <w:sz w:val="24"/>
          <w:szCs w:val="24"/>
        </w:rPr>
      </w:pPr>
      <w:r w:rsidRPr="00C97CBF">
        <w:rPr>
          <w:rFonts w:ascii="Arial" w:hAnsi="Arial" w:cs="Arial"/>
          <w:b/>
          <w:bCs/>
          <w:sz w:val="24"/>
          <w:szCs w:val="24"/>
        </w:rPr>
        <w:lastRenderedPageBreak/>
        <w:t xml:space="preserve">I.- </w:t>
      </w:r>
      <w:r w:rsidRPr="00C97CBF">
        <w:rPr>
          <w:rFonts w:ascii="Arial" w:hAnsi="Arial" w:cs="Arial"/>
          <w:bCs/>
          <w:sz w:val="24"/>
          <w:szCs w:val="24"/>
        </w:rPr>
        <w:t>Conocer y respetar las leyes y reglamentos de tránsito.</w:t>
      </w:r>
    </w:p>
    <w:p w14:paraId="36BA24AB" w14:textId="322332DD" w:rsidR="00615088" w:rsidRPr="00C97CBF" w:rsidRDefault="00615088" w:rsidP="00402B32">
      <w:pPr>
        <w:jc w:val="both"/>
        <w:rPr>
          <w:rFonts w:ascii="Arial" w:hAnsi="Arial" w:cs="Arial"/>
          <w:bCs/>
          <w:sz w:val="24"/>
          <w:szCs w:val="24"/>
        </w:rPr>
      </w:pPr>
      <w:r w:rsidRPr="00C97CBF">
        <w:rPr>
          <w:rFonts w:ascii="Arial" w:hAnsi="Arial" w:cs="Arial"/>
          <w:b/>
          <w:bCs/>
          <w:sz w:val="24"/>
          <w:szCs w:val="24"/>
        </w:rPr>
        <w:t xml:space="preserve">II.- </w:t>
      </w:r>
      <w:r w:rsidRPr="00C97CBF">
        <w:rPr>
          <w:rFonts w:ascii="Arial" w:hAnsi="Arial" w:cs="Arial"/>
          <w:bCs/>
          <w:sz w:val="24"/>
          <w:szCs w:val="24"/>
        </w:rPr>
        <w:t>Respetar los señalamientos de tránsito y obedecer las indicaciones del personal de vialidad o transito Estatal y Municipal.</w:t>
      </w:r>
    </w:p>
    <w:p w14:paraId="0B631F81" w14:textId="6B788FBE" w:rsidR="00615088" w:rsidRPr="00C97CBF" w:rsidRDefault="00615088" w:rsidP="00402B32">
      <w:pPr>
        <w:jc w:val="both"/>
        <w:rPr>
          <w:rFonts w:ascii="Arial" w:hAnsi="Arial" w:cs="Arial"/>
          <w:bCs/>
          <w:sz w:val="24"/>
          <w:szCs w:val="24"/>
        </w:rPr>
      </w:pPr>
      <w:r w:rsidRPr="00C97CBF">
        <w:rPr>
          <w:rFonts w:ascii="Arial" w:hAnsi="Arial" w:cs="Arial"/>
          <w:b/>
          <w:bCs/>
          <w:sz w:val="24"/>
          <w:szCs w:val="24"/>
        </w:rPr>
        <w:t xml:space="preserve">III.- </w:t>
      </w:r>
      <w:r w:rsidRPr="00C97CBF">
        <w:rPr>
          <w:rFonts w:ascii="Arial" w:hAnsi="Arial" w:cs="Arial"/>
          <w:bCs/>
          <w:sz w:val="24"/>
          <w:szCs w:val="24"/>
        </w:rPr>
        <w:t>Circular en un solo carril en el sentido de la vía.</w:t>
      </w:r>
    </w:p>
    <w:p w14:paraId="0B2F6988" w14:textId="51B63D01" w:rsidR="00615088" w:rsidRPr="00C97CBF" w:rsidRDefault="00615088" w:rsidP="00402B32">
      <w:pPr>
        <w:jc w:val="both"/>
        <w:rPr>
          <w:rFonts w:ascii="Arial" w:hAnsi="Arial" w:cs="Arial"/>
          <w:bCs/>
          <w:sz w:val="24"/>
          <w:szCs w:val="24"/>
        </w:rPr>
      </w:pPr>
      <w:r w:rsidRPr="00C97CBF">
        <w:rPr>
          <w:rFonts w:ascii="Arial" w:hAnsi="Arial" w:cs="Arial"/>
          <w:b/>
          <w:bCs/>
          <w:sz w:val="24"/>
          <w:szCs w:val="24"/>
        </w:rPr>
        <w:t xml:space="preserve">IV.- </w:t>
      </w:r>
      <w:r w:rsidRPr="00C97CBF">
        <w:rPr>
          <w:rFonts w:ascii="Arial" w:hAnsi="Arial" w:cs="Arial"/>
          <w:bCs/>
          <w:sz w:val="24"/>
          <w:szCs w:val="24"/>
        </w:rPr>
        <w:t>Respetar los espacios de vialidad reservados para peatones y personas con discapacidad.</w:t>
      </w:r>
    </w:p>
    <w:p w14:paraId="574F3C62" w14:textId="1EFE2ADC" w:rsidR="00615088" w:rsidRPr="00C97CBF" w:rsidRDefault="00615088" w:rsidP="00402B32">
      <w:pPr>
        <w:jc w:val="both"/>
        <w:rPr>
          <w:rFonts w:ascii="Arial" w:hAnsi="Arial" w:cs="Arial"/>
          <w:bCs/>
          <w:sz w:val="24"/>
          <w:szCs w:val="24"/>
        </w:rPr>
      </w:pPr>
      <w:r w:rsidRPr="00C97CBF">
        <w:rPr>
          <w:rFonts w:ascii="Arial" w:hAnsi="Arial" w:cs="Arial"/>
          <w:b/>
          <w:bCs/>
          <w:sz w:val="24"/>
          <w:szCs w:val="24"/>
        </w:rPr>
        <w:t xml:space="preserve">V.- </w:t>
      </w:r>
      <w:r w:rsidRPr="00C97CBF">
        <w:rPr>
          <w:rFonts w:ascii="Arial" w:hAnsi="Arial" w:cs="Arial"/>
          <w:bCs/>
          <w:sz w:val="24"/>
          <w:szCs w:val="24"/>
        </w:rPr>
        <w:t>Llevar a bordo de la bicicleta</w:t>
      </w:r>
      <w:r w:rsidR="009B0013" w:rsidRPr="00C97CBF">
        <w:rPr>
          <w:rFonts w:ascii="Arial" w:hAnsi="Arial" w:cs="Arial"/>
          <w:bCs/>
          <w:sz w:val="24"/>
          <w:szCs w:val="24"/>
        </w:rPr>
        <w:t xml:space="preserve"> o vehículo no motorizado</w:t>
      </w:r>
      <w:r w:rsidRPr="00C97CBF">
        <w:rPr>
          <w:rFonts w:ascii="Arial" w:hAnsi="Arial" w:cs="Arial"/>
          <w:bCs/>
          <w:sz w:val="24"/>
          <w:szCs w:val="24"/>
        </w:rPr>
        <w:t xml:space="preserve"> sólo el número de personas para las que exista asiento disponible. Todo ciclista que lleve como pasajero a un menor de seis años deberá transportarlo en un asiento especial para dicho fin.</w:t>
      </w:r>
    </w:p>
    <w:p w14:paraId="3C6BD952" w14:textId="01325B35" w:rsidR="00615088" w:rsidRPr="00C97CBF" w:rsidRDefault="00615088" w:rsidP="00402B32">
      <w:pPr>
        <w:jc w:val="both"/>
        <w:rPr>
          <w:rFonts w:ascii="Arial" w:hAnsi="Arial" w:cs="Arial"/>
          <w:bCs/>
          <w:sz w:val="24"/>
          <w:szCs w:val="24"/>
        </w:rPr>
      </w:pPr>
      <w:r w:rsidRPr="00C97CBF">
        <w:rPr>
          <w:rFonts w:ascii="Arial" w:hAnsi="Arial" w:cs="Arial"/>
          <w:b/>
          <w:bCs/>
          <w:sz w:val="24"/>
          <w:szCs w:val="24"/>
        </w:rPr>
        <w:t xml:space="preserve">VI.- </w:t>
      </w:r>
      <w:r w:rsidR="00452E1B" w:rsidRPr="00C97CBF">
        <w:rPr>
          <w:rFonts w:ascii="Arial" w:hAnsi="Arial" w:cs="Arial"/>
          <w:bCs/>
          <w:sz w:val="24"/>
          <w:szCs w:val="24"/>
        </w:rPr>
        <w:t xml:space="preserve">No superar la carga máxima indicada por el fabricante en caso de que la bicicleta </w:t>
      </w:r>
      <w:r w:rsidR="009B0013" w:rsidRPr="00C97CBF">
        <w:rPr>
          <w:rFonts w:ascii="Arial" w:hAnsi="Arial" w:cs="Arial"/>
          <w:bCs/>
          <w:sz w:val="24"/>
          <w:szCs w:val="24"/>
        </w:rPr>
        <w:t xml:space="preserve">o vehículo no motorizado </w:t>
      </w:r>
      <w:r w:rsidR="00452E1B" w:rsidRPr="00C97CBF">
        <w:rPr>
          <w:rFonts w:ascii="Arial" w:hAnsi="Arial" w:cs="Arial"/>
          <w:bCs/>
          <w:sz w:val="24"/>
          <w:szCs w:val="24"/>
        </w:rPr>
        <w:t xml:space="preserve">cuente con </w:t>
      </w:r>
      <w:r w:rsidR="00D87622" w:rsidRPr="00C97CBF">
        <w:rPr>
          <w:rFonts w:ascii="Arial" w:hAnsi="Arial" w:cs="Arial"/>
          <w:bCs/>
          <w:sz w:val="24"/>
          <w:szCs w:val="24"/>
        </w:rPr>
        <w:t>portaequipaje o asiento especial.</w:t>
      </w:r>
    </w:p>
    <w:p w14:paraId="66333B98" w14:textId="554CD4CA" w:rsidR="00D87622" w:rsidRPr="00C97CBF" w:rsidRDefault="00D87622" w:rsidP="00402B32">
      <w:pPr>
        <w:jc w:val="both"/>
        <w:rPr>
          <w:rFonts w:ascii="Arial" w:hAnsi="Arial" w:cs="Arial"/>
          <w:bCs/>
          <w:sz w:val="24"/>
          <w:szCs w:val="24"/>
        </w:rPr>
      </w:pPr>
      <w:r w:rsidRPr="00C97CBF">
        <w:rPr>
          <w:rFonts w:ascii="Arial" w:hAnsi="Arial" w:cs="Arial"/>
          <w:b/>
          <w:bCs/>
          <w:sz w:val="24"/>
          <w:szCs w:val="24"/>
        </w:rPr>
        <w:t xml:space="preserve">VII.- </w:t>
      </w:r>
      <w:r w:rsidRPr="00C97CBF">
        <w:rPr>
          <w:rFonts w:ascii="Arial" w:hAnsi="Arial" w:cs="Arial"/>
          <w:bCs/>
          <w:sz w:val="24"/>
          <w:szCs w:val="24"/>
        </w:rPr>
        <w:t>No sujetarse bajo ningún medio a un vehículo automotor, cuando este circule por la vía pública.</w:t>
      </w:r>
    </w:p>
    <w:p w14:paraId="7F8C1A27" w14:textId="7385495D" w:rsidR="00D87622" w:rsidRPr="00C97CBF" w:rsidRDefault="00D87622" w:rsidP="00402B32">
      <w:pPr>
        <w:jc w:val="both"/>
        <w:rPr>
          <w:rFonts w:ascii="Arial" w:hAnsi="Arial" w:cs="Arial"/>
          <w:bCs/>
          <w:sz w:val="24"/>
          <w:szCs w:val="24"/>
        </w:rPr>
      </w:pPr>
      <w:r w:rsidRPr="00C97CBF">
        <w:rPr>
          <w:rFonts w:ascii="Arial" w:hAnsi="Arial" w:cs="Arial"/>
          <w:b/>
          <w:bCs/>
          <w:sz w:val="24"/>
          <w:szCs w:val="24"/>
        </w:rPr>
        <w:t xml:space="preserve">VIII.- </w:t>
      </w:r>
      <w:r w:rsidRPr="00C97CBF">
        <w:rPr>
          <w:rFonts w:ascii="Arial" w:hAnsi="Arial" w:cs="Arial"/>
          <w:bCs/>
          <w:sz w:val="24"/>
          <w:szCs w:val="24"/>
        </w:rPr>
        <w:t xml:space="preserve">No circular de manera imprudente, en estado de ebriedad, bajo efectos de enervantes, utilizando teléfono celular, audífonos o cualquier otro medio que obstruya los sentidos </w:t>
      </w:r>
      <w:r w:rsidR="001E55E3" w:rsidRPr="00C97CBF">
        <w:rPr>
          <w:rFonts w:ascii="Arial" w:hAnsi="Arial" w:cs="Arial"/>
          <w:bCs/>
          <w:sz w:val="24"/>
          <w:szCs w:val="24"/>
        </w:rPr>
        <w:t>y que evite estar alerta.</w:t>
      </w:r>
    </w:p>
    <w:p w14:paraId="5B5C6840" w14:textId="6C698C83" w:rsidR="00E27164" w:rsidRPr="00C97CBF" w:rsidRDefault="00E27164" w:rsidP="00402B32">
      <w:pPr>
        <w:jc w:val="both"/>
        <w:rPr>
          <w:rFonts w:ascii="Arial" w:hAnsi="Arial" w:cs="Arial"/>
          <w:bCs/>
          <w:sz w:val="24"/>
          <w:szCs w:val="24"/>
        </w:rPr>
      </w:pPr>
      <w:r w:rsidRPr="00C97CBF">
        <w:rPr>
          <w:rFonts w:ascii="Arial" w:hAnsi="Arial" w:cs="Arial"/>
          <w:b/>
          <w:bCs/>
          <w:sz w:val="24"/>
          <w:szCs w:val="24"/>
        </w:rPr>
        <w:t xml:space="preserve">IX.- </w:t>
      </w:r>
      <w:r w:rsidRPr="00C97CBF">
        <w:rPr>
          <w:rFonts w:ascii="Arial" w:hAnsi="Arial" w:cs="Arial"/>
          <w:bCs/>
          <w:sz w:val="24"/>
          <w:szCs w:val="24"/>
        </w:rPr>
        <w:t xml:space="preserve">No circular por autopistas; circular preferentemente por ciclovías. </w:t>
      </w:r>
    </w:p>
    <w:p w14:paraId="284077BA" w14:textId="7C413688" w:rsidR="00E27164" w:rsidRPr="00C97CBF" w:rsidRDefault="00E27164" w:rsidP="00402B32">
      <w:pPr>
        <w:jc w:val="both"/>
        <w:rPr>
          <w:rFonts w:ascii="Arial" w:hAnsi="Arial" w:cs="Arial"/>
          <w:bCs/>
          <w:sz w:val="24"/>
          <w:szCs w:val="24"/>
        </w:rPr>
      </w:pPr>
      <w:r w:rsidRPr="00C97CBF">
        <w:rPr>
          <w:rFonts w:ascii="Arial" w:hAnsi="Arial" w:cs="Arial"/>
          <w:b/>
          <w:bCs/>
          <w:sz w:val="24"/>
          <w:szCs w:val="24"/>
        </w:rPr>
        <w:t xml:space="preserve">X.- </w:t>
      </w:r>
      <w:r w:rsidRPr="00C97CBF">
        <w:rPr>
          <w:rFonts w:ascii="Arial" w:hAnsi="Arial" w:cs="Arial"/>
          <w:bCs/>
          <w:sz w:val="24"/>
          <w:szCs w:val="24"/>
        </w:rPr>
        <w:t>Usar aditamentos, así como bandas reflejantes para uso nocturno.</w:t>
      </w:r>
    </w:p>
    <w:p w14:paraId="1ABF2767" w14:textId="706ABCEA" w:rsidR="00E27164" w:rsidRPr="00C97CBF" w:rsidRDefault="00E27164" w:rsidP="00402B32">
      <w:pPr>
        <w:jc w:val="both"/>
        <w:rPr>
          <w:rFonts w:ascii="Arial" w:hAnsi="Arial" w:cs="Arial"/>
          <w:bCs/>
          <w:sz w:val="24"/>
          <w:szCs w:val="24"/>
        </w:rPr>
      </w:pPr>
      <w:r w:rsidRPr="00C97CBF">
        <w:rPr>
          <w:rFonts w:ascii="Arial" w:hAnsi="Arial" w:cs="Arial"/>
          <w:b/>
          <w:bCs/>
          <w:sz w:val="24"/>
          <w:szCs w:val="24"/>
        </w:rPr>
        <w:t xml:space="preserve">XI.- </w:t>
      </w:r>
      <w:r w:rsidRPr="00C97CBF">
        <w:rPr>
          <w:rFonts w:ascii="Arial" w:hAnsi="Arial" w:cs="Arial"/>
          <w:bCs/>
          <w:sz w:val="24"/>
          <w:szCs w:val="24"/>
        </w:rPr>
        <w:t>estacionarse de preferencia en los lugares destinados</w:t>
      </w:r>
      <w:r w:rsidR="009B0013" w:rsidRPr="00C97CBF">
        <w:rPr>
          <w:rFonts w:ascii="Arial" w:hAnsi="Arial" w:cs="Arial"/>
          <w:bCs/>
          <w:sz w:val="24"/>
          <w:szCs w:val="24"/>
        </w:rPr>
        <w:t xml:space="preserve"> exclusivamente para bicicletas y vehículos no motorizados</w:t>
      </w:r>
    </w:p>
    <w:p w14:paraId="204D83D5" w14:textId="3F92370F" w:rsidR="00E27164" w:rsidRPr="00C97CBF" w:rsidRDefault="00E27164" w:rsidP="00402B32">
      <w:pPr>
        <w:jc w:val="both"/>
        <w:rPr>
          <w:rFonts w:ascii="Arial" w:hAnsi="Arial" w:cs="Arial"/>
          <w:bCs/>
          <w:sz w:val="24"/>
          <w:szCs w:val="24"/>
        </w:rPr>
      </w:pPr>
      <w:r w:rsidRPr="00C97CBF">
        <w:rPr>
          <w:rFonts w:ascii="Arial" w:hAnsi="Arial" w:cs="Arial"/>
          <w:b/>
          <w:bCs/>
          <w:sz w:val="24"/>
          <w:szCs w:val="24"/>
        </w:rPr>
        <w:t xml:space="preserve">XII.- </w:t>
      </w:r>
      <w:r w:rsidRPr="00C97CBF">
        <w:rPr>
          <w:rFonts w:ascii="Arial" w:hAnsi="Arial" w:cs="Arial"/>
          <w:bCs/>
          <w:sz w:val="24"/>
          <w:szCs w:val="24"/>
        </w:rPr>
        <w:t>Las demás que establezcan los reglamentos correspondientes.</w:t>
      </w:r>
    </w:p>
    <w:p w14:paraId="25F35F2B" w14:textId="2BCD29F2" w:rsidR="00E27164" w:rsidRPr="00C97CBF" w:rsidRDefault="00E27164" w:rsidP="00402B32">
      <w:pPr>
        <w:jc w:val="both"/>
        <w:rPr>
          <w:rFonts w:ascii="Arial" w:hAnsi="Arial" w:cs="Arial"/>
          <w:bCs/>
          <w:sz w:val="24"/>
          <w:szCs w:val="24"/>
        </w:rPr>
      </w:pPr>
      <w:r w:rsidRPr="00C97CBF">
        <w:rPr>
          <w:rFonts w:ascii="Arial" w:hAnsi="Arial" w:cs="Arial"/>
          <w:b/>
          <w:bCs/>
          <w:sz w:val="24"/>
          <w:szCs w:val="24"/>
        </w:rPr>
        <w:t>Art</w:t>
      </w:r>
      <w:r w:rsidR="006B2B82">
        <w:rPr>
          <w:rFonts w:ascii="Arial" w:hAnsi="Arial" w:cs="Arial"/>
          <w:b/>
          <w:bCs/>
          <w:sz w:val="24"/>
          <w:szCs w:val="24"/>
        </w:rPr>
        <w:t>ículo 26</w:t>
      </w:r>
      <w:r w:rsidRPr="00C97CBF">
        <w:rPr>
          <w:rFonts w:ascii="Arial" w:hAnsi="Arial" w:cs="Arial"/>
          <w:b/>
          <w:bCs/>
          <w:sz w:val="24"/>
          <w:szCs w:val="24"/>
        </w:rPr>
        <w:t xml:space="preserve">.- </w:t>
      </w:r>
      <w:r w:rsidRPr="00C97CBF">
        <w:rPr>
          <w:rFonts w:ascii="Arial" w:hAnsi="Arial" w:cs="Arial"/>
          <w:bCs/>
          <w:sz w:val="24"/>
          <w:szCs w:val="24"/>
        </w:rPr>
        <w:t>Para circular es indispensable que la bicicleta</w:t>
      </w:r>
      <w:r w:rsidR="00BB36EF" w:rsidRPr="00C97CBF">
        <w:rPr>
          <w:rFonts w:ascii="Arial" w:hAnsi="Arial" w:cs="Arial"/>
          <w:bCs/>
          <w:sz w:val="24"/>
          <w:szCs w:val="24"/>
        </w:rPr>
        <w:t xml:space="preserve"> o vehículo no motorizado</w:t>
      </w:r>
      <w:r w:rsidRPr="00C97CBF">
        <w:rPr>
          <w:rFonts w:ascii="Arial" w:hAnsi="Arial" w:cs="Arial"/>
          <w:bCs/>
          <w:sz w:val="24"/>
          <w:szCs w:val="24"/>
        </w:rPr>
        <w:t xml:space="preserve"> cuente como mínimo con: </w:t>
      </w:r>
    </w:p>
    <w:p w14:paraId="6659BA87" w14:textId="45CD87A3" w:rsidR="00E27164" w:rsidRPr="00C97CBF" w:rsidRDefault="00E27164" w:rsidP="00C97CBF">
      <w:pPr>
        <w:spacing w:after="60"/>
        <w:jc w:val="both"/>
        <w:rPr>
          <w:rFonts w:ascii="Arial" w:hAnsi="Arial" w:cs="Arial"/>
          <w:bCs/>
          <w:sz w:val="24"/>
          <w:szCs w:val="24"/>
        </w:rPr>
      </w:pPr>
      <w:r w:rsidRPr="00C97CBF">
        <w:rPr>
          <w:rFonts w:ascii="Arial" w:hAnsi="Arial" w:cs="Arial"/>
          <w:bCs/>
          <w:sz w:val="24"/>
          <w:szCs w:val="24"/>
        </w:rPr>
        <w:t>a) un sistema de rodamiento, dirección y freno permanente.</w:t>
      </w:r>
    </w:p>
    <w:p w14:paraId="78D942C4" w14:textId="3EF4ECC9" w:rsidR="00E27164" w:rsidRPr="00C97CBF" w:rsidRDefault="00E27164" w:rsidP="00C97CBF">
      <w:pPr>
        <w:spacing w:after="60"/>
        <w:jc w:val="both"/>
        <w:rPr>
          <w:rFonts w:ascii="Arial" w:hAnsi="Arial" w:cs="Arial"/>
          <w:bCs/>
          <w:sz w:val="24"/>
          <w:szCs w:val="24"/>
        </w:rPr>
      </w:pPr>
      <w:r w:rsidRPr="00C97CBF">
        <w:rPr>
          <w:rFonts w:ascii="Arial" w:hAnsi="Arial" w:cs="Arial"/>
          <w:bCs/>
          <w:sz w:val="24"/>
          <w:szCs w:val="24"/>
        </w:rPr>
        <w:t>b</w:t>
      </w:r>
      <w:r w:rsidR="00BB36EF" w:rsidRPr="00C97CBF">
        <w:rPr>
          <w:rFonts w:ascii="Arial" w:hAnsi="Arial" w:cs="Arial"/>
          <w:bCs/>
          <w:sz w:val="24"/>
          <w:szCs w:val="24"/>
        </w:rPr>
        <w:t>) Espejo retrovisor en un lado por</w:t>
      </w:r>
      <w:r w:rsidRPr="00C97CBF">
        <w:rPr>
          <w:rFonts w:ascii="Arial" w:hAnsi="Arial" w:cs="Arial"/>
          <w:bCs/>
          <w:sz w:val="24"/>
          <w:szCs w:val="24"/>
        </w:rPr>
        <w:t xml:space="preserve"> lo menos.</w:t>
      </w:r>
    </w:p>
    <w:p w14:paraId="7F2CD779" w14:textId="32A0BBEF" w:rsidR="00E27164" w:rsidRPr="00C97CBF" w:rsidRDefault="00E27164" w:rsidP="00C97CBF">
      <w:pPr>
        <w:spacing w:after="60"/>
        <w:jc w:val="both"/>
        <w:rPr>
          <w:rFonts w:ascii="Arial" w:hAnsi="Arial" w:cs="Arial"/>
          <w:bCs/>
          <w:sz w:val="24"/>
          <w:szCs w:val="24"/>
        </w:rPr>
      </w:pPr>
      <w:r w:rsidRPr="00C97CBF">
        <w:rPr>
          <w:rFonts w:ascii="Arial" w:hAnsi="Arial" w:cs="Arial"/>
          <w:bCs/>
          <w:sz w:val="24"/>
          <w:szCs w:val="24"/>
        </w:rPr>
        <w:t>c) timbre, bocina o similar.</w:t>
      </w:r>
    </w:p>
    <w:p w14:paraId="5B568F9F" w14:textId="37690B80" w:rsidR="00E27164" w:rsidRPr="00C97CBF" w:rsidRDefault="00E27164" w:rsidP="00C97CBF">
      <w:pPr>
        <w:spacing w:after="60"/>
        <w:jc w:val="both"/>
        <w:rPr>
          <w:rFonts w:ascii="Arial" w:hAnsi="Arial" w:cs="Arial"/>
          <w:bCs/>
          <w:sz w:val="24"/>
          <w:szCs w:val="24"/>
        </w:rPr>
      </w:pPr>
      <w:r w:rsidRPr="00C97CBF">
        <w:rPr>
          <w:rFonts w:ascii="Arial" w:hAnsi="Arial" w:cs="Arial"/>
          <w:bCs/>
          <w:sz w:val="24"/>
          <w:szCs w:val="24"/>
        </w:rPr>
        <w:t>d) Que el con</w:t>
      </w:r>
      <w:r w:rsidR="00911E61" w:rsidRPr="00C97CBF">
        <w:rPr>
          <w:rFonts w:ascii="Arial" w:hAnsi="Arial" w:cs="Arial"/>
          <w:bCs/>
          <w:sz w:val="24"/>
          <w:szCs w:val="24"/>
        </w:rPr>
        <w:t>ductor lleve un casco protector y chaleco reflejante.</w:t>
      </w:r>
    </w:p>
    <w:p w14:paraId="788706E7" w14:textId="32814CCC" w:rsidR="00E27164" w:rsidRPr="00C97CBF" w:rsidRDefault="00E27164" w:rsidP="00C97CBF">
      <w:pPr>
        <w:spacing w:after="60"/>
        <w:jc w:val="both"/>
        <w:rPr>
          <w:rFonts w:ascii="Arial" w:hAnsi="Arial" w:cs="Arial"/>
          <w:bCs/>
          <w:sz w:val="24"/>
          <w:szCs w:val="24"/>
        </w:rPr>
      </w:pPr>
      <w:r w:rsidRPr="00C97CBF">
        <w:rPr>
          <w:rFonts w:ascii="Arial" w:hAnsi="Arial" w:cs="Arial"/>
          <w:bCs/>
          <w:sz w:val="24"/>
          <w:szCs w:val="24"/>
        </w:rPr>
        <w:t>e) Luz en la pa</w:t>
      </w:r>
      <w:r w:rsidR="00BB36EF" w:rsidRPr="00C97CBF">
        <w:rPr>
          <w:rFonts w:ascii="Arial" w:hAnsi="Arial" w:cs="Arial"/>
          <w:bCs/>
          <w:sz w:val="24"/>
          <w:szCs w:val="24"/>
        </w:rPr>
        <w:t xml:space="preserve">rte delantera blanca o amarilla. </w:t>
      </w:r>
    </w:p>
    <w:p w14:paraId="1A63BD67" w14:textId="3DA7A2D6" w:rsidR="00E27164" w:rsidRPr="00C97CBF" w:rsidRDefault="00E27164" w:rsidP="00C97CBF">
      <w:pPr>
        <w:spacing w:after="60"/>
        <w:jc w:val="both"/>
        <w:rPr>
          <w:rFonts w:ascii="Arial" w:hAnsi="Arial" w:cs="Arial"/>
          <w:bCs/>
          <w:sz w:val="24"/>
          <w:szCs w:val="24"/>
        </w:rPr>
      </w:pPr>
      <w:r w:rsidRPr="00C97CBF">
        <w:rPr>
          <w:rFonts w:ascii="Arial" w:hAnsi="Arial" w:cs="Arial"/>
          <w:bCs/>
          <w:sz w:val="24"/>
          <w:szCs w:val="24"/>
        </w:rPr>
        <w:lastRenderedPageBreak/>
        <w:t>f) Luz o dispositivo que refleje luz roja en la parte trasera para circulación nocturna.</w:t>
      </w:r>
    </w:p>
    <w:p w14:paraId="631EB997" w14:textId="3782D0E8" w:rsidR="00E27164" w:rsidRPr="00C97CBF" w:rsidRDefault="00E27164" w:rsidP="00C97CBF">
      <w:pPr>
        <w:spacing w:after="60"/>
        <w:jc w:val="both"/>
        <w:rPr>
          <w:rFonts w:ascii="Arial" w:hAnsi="Arial" w:cs="Arial"/>
          <w:bCs/>
          <w:sz w:val="24"/>
          <w:szCs w:val="24"/>
        </w:rPr>
      </w:pPr>
      <w:r w:rsidRPr="00C97CBF">
        <w:rPr>
          <w:rFonts w:ascii="Arial" w:hAnsi="Arial" w:cs="Arial"/>
          <w:bCs/>
          <w:sz w:val="24"/>
          <w:szCs w:val="24"/>
        </w:rPr>
        <w:t>g) accesorios reflejantes en los bordes de cada pedal.</w:t>
      </w:r>
    </w:p>
    <w:p w14:paraId="531F4D4E" w14:textId="61A14CC0" w:rsidR="00580133" w:rsidRPr="00C97CBF" w:rsidRDefault="00E27164" w:rsidP="00C97CBF">
      <w:pPr>
        <w:spacing w:after="60"/>
        <w:jc w:val="both"/>
        <w:rPr>
          <w:rFonts w:ascii="Arial" w:hAnsi="Arial" w:cs="Arial"/>
          <w:bCs/>
          <w:sz w:val="24"/>
          <w:szCs w:val="24"/>
        </w:rPr>
      </w:pPr>
      <w:r w:rsidRPr="00C97CBF">
        <w:rPr>
          <w:rFonts w:ascii="Arial" w:hAnsi="Arial" w:cs="Arial"/>
          <w:bCs/>
          <w:sz w:val="24"/>
          <w:szCs w:val="24"/>
        </w:rPr>
        <w:t xml:space="preserve">h) las demás que señalen los reglamentos de </w:t>
      </w:r>
      <w:r w:rsidR="00AA6574" w:rsidRPr="00C97CBF">
        <w:rPr>
          <w:rFonts w:ascii="Arial" w:hAnsi="Arial" w:cs="Arial"/>
          <w:bCs/>
          <w:sz w:val="24"/>
          <w:szCs w:val="24"/>
        </w:rPr>
        <w:t>tránsito</w:t>
      </w:r>
      <w:r w:rsidR="00C97CBF">
        <w:rPr>
          <w:rFonts w:ascii="Arial" w:hAnsi="Arial" w:cs="Arial"/>
          <w:bCs/>
          <w:sz w:val="24"/>
          <w:szCs w:val="24"/>
        </w:rPr>
        <w:t>.</w:t>
      </w:r>
    </w:p>
    <w:p w14:paraId="15C9E47B" w14:textId="70E4DF8B" w:rsidR="00AA6574" w:rsidRPr="00C97CBF" w:rsidRDefault="006B2B82" w:rsidP="00580133">
      <w:pPr>
        <w:spacing w:after="0" w:line="240" w:lineRule="auto"/>
        <w:jc w:val="center"/>
        <w:rPr>
          <w:rFonts w:ascii="Arial" w:hAnsi="Arial" w:cs="Arial"/>
          <w:b/>
          <w:bCs/>
          <w:sz w:val="24"/>
          <w:szCs w:val="24"/>
        </w:rPr>
      </w:pPr>
      <w:r>
        <w:rPr>
          <w:rFonts w:ascii="Arial" w:hAnsi="Arial" w:cs="Arial"/>
          <w:b/>
          <w:bCs/>
          <w:sz w:val="24"/>
          <w:szCs w:val="24"/>
        </w:rPr>
        <w:t>CAPITULO VII</w:t>
      </w:r>
    </w:p>
    <w:p w14:paraId="039E8AC4" w14:textId="55CB1D84" w:rsidR="008B54BB" w:rsidRPr="00C97CBF" w:rsidRDefault="008B54BB" w:rsidP="00580133">
      <w:pPr>
        <w:spacing w:after="0" w:line="240" w:lineRule="auto"/>
        <w:jc w:val="center"/>
        <w:rPr>
          <w:rFonts w:ascii="Arial" w:hAnsi="Arial" w:cs="Arial"/>
          <w:b/>
          <w:bCs/>
          <w:sz w:val="24"/>
          <w:szCs w:val="24"/>
        </w:rPr>
      </w:pPr>
      <w:r w:rsidRPr="00C97CBF">
        <w:rPr>
          <w:rFonts w:ascii="Arial" w:hAnsi="Arial" w:cs="Arial"/>
          <w:b/>
          <w:bCs/>
          <w:sz w:val="24"/>
          <w:szCs w:val="24"/>
        </w:rPr>
        <w:t>DE LAS OBLIGACIONES DE LOS CONDUCTORES DE VEHICULOS AUTOMOTORES.</w:t>
      </w:r>
    </w:p>
    <w:p w14:paraId="6C38271E" w14:textId="77777777" w:rsidR="00580133" w:rsidRPr="00C97CBF" w:rsidRDefault="00580133" w:rsidP="00580133">
      <w:pPr>
        <w:spacing w:after="0" w:line="240" w:lineRule="auto"/>
        <w:jc w:val="center"/>
        <w:rPr>
          <w:rFonts w:ascii="Arial" w:hAnsi="Arial" w:cs="Arial"/>
          <w:b/>
          <w:bCs/>
          <w:sz w:val="24"/>
          <w:szCs w:val="24"/>
        </w:rPr>
      </w:pPr>
    </w:p>
    <w:p w14:paraId="1BE7C529" w14:textId="7735CF84" w:rsidR="008B54BB" w:rsidRPr="00C97CBF" w:rsidRDefault="008B54BB" w:rsidP="008B54BB">
      <w:pPr>
        <w:jc w:val="both"/>
        <w:rPr>
          <w:rFonts w:ascii="Arial" w:hAnsi="Arial" w:cs="Arial"/>
          <w:bCs/>
          <w:sz w:val="24"/>
          <w:szCs w:val="24"/>
        </w:rPr>
      </w:pPr>
      <w:r w:rsidRPr="00C97CBF">
        <w:rPr>
          <w:rFonts w:ascii="Arial" w:hAnsi="Arial" w:cs="Arial"/>
          <w:b/>
          <w:bCs/>
          <w:sz w:val="24"/>
          <w:szCs w:val="24"/>
        </w:rPr>
        <w:t>Artículo</w:t>
      </w:r>
      <w:r w:rsidR="006B2B82">
        <w:rPr>
          <w:rFonts w:ascii="Arial" w:hAnsi="Arial" w:cs="Arial"/>
          <w:b/>
          <w:bCs/>
          <w:sz w:val="24"/>
          <w:szCs w:val="24"/>
        </w:rPr>
        <w:t xml:space="preserve"> 27</w:t>
      </w:r>
      <w:r w:rsidRPr="00C97CBF">
        <w:rPr>
          <w:rFonts w:ascii="Arial" w:hAnsi="Arial" w:cs="Arial"/>
          <w:b/>
          <w:bCs/>
          <w:sz w:val="24"/>
          <w:szCs w:val="24"/>
        </w:rPr>
        <w:t xml:space="preserve">.- </w:t>
      </w:r>
      <w:r w:rsidRPr="00C97CBF">
        <w:rPr>
          <w:rFonts w:ascii="Arial" w:hAnsi="Arial" w:cs="Arial"/>
          <w:bCs/>
          <w:sz w:val="24"/>
          <w:szCs w:val="24"/>
        </w:rPr>
        <w:t xml:space="preserve">Quienes conduzcan un </w:t>
      </w:r>
      <w:r w:rsidR="00D83982" w:rsidRPr="00C97CBF">
        <w:rPr>
          <w:rFonts w:ascii="Arial" w:hAnsi="Arial" w:cs="Arial"/>
          <w:bCs/>
          <w:sz w:val="24"/>
          <w:szCs w:val="24"/>
        </w:rPr>
        <w:t>vehículo</w:t>
      </w:r>
      <w:r w:rsidRPr="00C97CBF">
        <w:rPr>
          <w:rFonts w:ascii="Arial" w:hAnsi="Arial" w:cs="Arial"/>
          <w:bCs/>
          <w:sz w:val="24"/>
          <w:szCs w:val="24"/>
        </w:rPr>
        <w:t xml:space="preserve"> de motor por la vía pública están obliga</w:t>
      </w:r>
      <w:r w:rsidR="00D83982" w:rsidRPr="00C97CBF">
        <w:rPr>
          <w:rFonts w:ascii="Arial" w:hAnsi="Arial" w:cs="Arial"/>
          <w:bCs/>
          <w:sz w:val="24"/>
          <w:szCs w:val="24"/>
        </w:rPr>
        <w:t>dos a cumplir con lo siguiente:</w:t>
      </w:r>
    </w:p>
    <w:p w14:paraId="4B90E496" w14:textId="1B055D33" w:rsidR="00D83982" w:rsidRPr="00C97CBF" w:rsidRDefault="00D83982" w:rsidP="008B54BB">
      <w:pPr>
        <w:jc w:val="both"/>
        <w:rPr>
          <w:rFonts w:ascii="Arial" w:hAnsi="Arial" w:cs="Arial"/>
          <w:bCs/>
          <w:sz w:val="24"/>
          <w:szCs w:val="24"/>
        </w:rPr>
      </w:pPr>
      <w:r w:rsidRPr="00C97CBF">
        <w:rPr>
          <w:rFonts w:ascii="Arial" w:hAnsi="Arial" w:cs="Arial"/>
          <w:b/>
          <w:bCs/>
          <w:sz w:val="24"/>
          <w:szCs w:val="24"/>
        </w:rPr>
        <w:t xml:space="preserve">I.- </w:t>
      </w:r>
      <w:r w:rsidRPr="00C97CBF">
        <w:rPr>
          <w:rFonts w:ascii="Arial" w:hAnsi="Arial" w:cs="Arial"/>
          <w:bCs/>
          <w:sz w:val="24"/>
          <w:szCs w:val="24"/>
        </w:rPr>
        <w:t>Los conductores de vehículos deberán respetar los derechos e integridad de los ciclistas, dándoles prelación en la vía.</w:t>
      </w:r>
    </w:p>
    <w:p w14:paraId="37D51DDB" w14:textId="7DF6937B" w:rsidR="00D83982" w:rsidRPr="00C97CBF" w:rsidRDefault="00D83982" w:rsidP="008B54BB">
      <w:pPr>
        <w:jc w:val="both"/>
        <w:rPr>
          <w:rFonts w:ascii="Arial" w:hAnsi="Arial" w:cs="Arial"/>
          <w:bCs/>
          <w:sz w:val="24"/>
          <w:szCs w:val="24"/>
        </w:rPr>
      </w:pPr>
      <w:r w:rsidRPr="00C97CBF">
        <w:rPr>
          <w:rFonts w:ascii="Arial" w:hAnsi="Arial" w:cs="Arial"/>
          <w:b/>
          <w:bCs/>
          <w:sz w:val="24"/>
          <w:szCs w:val="24"/>
        </w:rPr>
        <w:t xml:space="preserve">II.- </w:t>
      </w:r>
      <w:r w:rsidRPr="00C97CBF">
        <w:rPr>
          <w:rFonts w:ascii="Arial" w:hAnsi="Arial" w:cs="Arial"/>
          <w:bCs/>
          <w:sz w:val="24"/>
          <w:szCs w:val="24"/>
        </w:rPr>
        <w:t>Todo conductor de un vehículo automotor está obligado a dejar un espacio de por lo menos un metro entre su vehículo y el ciclista, se encuentre en movimiento o detenido.</w:t>
      </w:r>
    </w:p>
    <w:p w14:paraId="03A59089" w14:textId="4CB46F53" w:rsidR="00D83982" w:rsidRPr="00C97CBF" w:rsidRDefault="00D83982" w:rsidP="008B54BB">
      <w:pPr>
        <w:jc w:val="both"/>
        <w:rPr>
          <w:rFonts w:ascii="Arial" w:hAnsi="Arial" w:cs="Arial"/>
          <w:bCs/>
          <w:sz w:val="24"/>
          <w:szCs w:val="24"/>
        </w:rPr>
      </w:pPr>
      <w:r w:rsidRPr="00C97CBF">
        <w:rPr>
          <w:rFonts w:ascii="Arial" w:hAnsi="Arial" w:cs="Arial"/>
          <w:b/>
          <w:bCs/>
          <w:sz w:val="24"/>
          <w:szCs w:val="24"/>
        </w:rPr>
        <w:t xml:space="preserve">III.- </w:t>
      </w:r>
      <w:r w:rsidRPr="00C97CBF">
        <w:rPr>
          <w:rFonts w:ascii="Arial" w:hAnsi="Arial" w:cs="Arial"/>
          <w:bCs/>
          <w:sz w:val="24"/>
          <w:szCs w:val="24"/>
        </w:rPr>
        <w:t>Todo conductor de un vehículo automotor que pretenda rebasar a un ciclista por su derecha, tiene que verificar que existan por lo menos tres metros entre la parte posterior de su vehículo y el ciclista antes de retomar el carril. Siempre debe asumir que el ciclista continuara transitando en línea recta, a menos que este, presente señales de lo contrario. Cuando vaya a realizar un viraje a la izquierda, todo conductor de vehículo tiene que ceder el paso al ciclista que esté en tránsito, al igual que lo haría con otros vehículos.</w:t>
      </w:r>
    </w:p>
    <w:p w14:paraId="411FA60F" w14:textId="6C81B278" w:rsidR="00D83982" w:rsidRPr="00C97CBF" w:rsidRDefault="00D83982" w:rsidP="008B54BB">
      <w:pPr>
        <w:jc w:val="both"/>
        <w:rPr>
          <w:rFonts w:ascii="Arial" w:hAnsi="Arial" w:cs="Arial"/>
          <w:bCs/>
          <w:sz w:val="24"/>
          <w:szCs w:val="24"/>
        </w:rPr>
      </w:pPr>
      <w:r w:rsidRPr="00C97CBF">
        <w:rPr>
          <w:rFonts w:ascii="Arial" w:hAnsi="Arial" w:cs="Arial"/>
          <w:b/>
          <w:bCs/>
          <w:sz w:val="24"/>
          <w:szCs w:val="24"/>
        </w:rPr>
        <w:t xml:space="preserve">IV.- </w:t>
      </w:r>
      <w:r w:rsidRPr="00C97CBF">
        <w:rPr>
          <w:rFonts w:ascii="Arial" w:hAnsi="Arial" w:cs="Arial"/>
          <w:bCs/>
          <w:sz w:val="24"/>
          <w:szCs w:val="24"/>
        </w:rPr>
        <w:t>Todo conductor de vehículo automotor deberá tomar las precauciones necesarias para no arrollar o causar accidentes a los ciclistas, debiendo tomar las precauciones especiales cuando las condiciones del tiempo no sean favorables. Además, deberá ser paciente con los ciclistas y permitirles el espacio necesario para transitar al igual que lo haría con otros vehículos.</w:t>
      </w:r>
    </w:p>
    <w:p w14:paraId="46A8A186" w14:textId="3BADC80F" w:rsidR="00D83982" w:rsidRPr="00C97CBF" w:rsidRDefault="008E3686" w:rsidP="008B54BB">
      <w:pPr>
        <w:jc w:val="both"/>
        <w:rPr>
          <w:rFonts w:ascii="Arial" w:hAnsi="Arial" w:cs="Arial"/>
          <w:bCs/>
          <w:sz w:val="24"/>
          <w:szCs w:val="24"/>
        </w:rPr>
      </w:pPr>
      <w:r w:rsidRPr="00C97CBF">
        <w:rPr>
          <w:rFonts w:ascii="Arial" w:hAnsi="Arial" w:cs="Arial"/>
          <w:b/>
          <w:bCs/>
          <w:sz w:val="24"/>
          <w:szCs w:val="24"/>
        </w:rPr>
        <w:t xml:space="preserve">V.- </w:t>
      </w:r>
      <w:r w:rsidRPr="00C97CBF">
        <w:rPr>
          <w:rFonts w:ascii="Arial" w:hAnsi="Arial" w:cs="Arial"/>
          <w:bCs/>
          <w:sz w:val="24"/>
          <w:szCs w:val="24"/>
        </w:rPr>
        <w:t>Todo conductor de vehículo automotor evitará tocar su bocina súbitamente al aproximarse a un ciclista. En las carreteras estrechas y en casos de emergencia y a una distancia prudente, deberá alertar de su proximidad con un breve toque de su bocina.</w:t>
      </w:r>
    </w:p>
    <w:p w14:paraId="3C1A99DC" w14:textId="1E7F9EDA" w:rsidR="00580133" w:rsidRDefault="008E3686" w:rsidP="008B54BB">
      <w:pPr>
        <w:jc w:val="both"/>
        <w:rPr>
          <w:rFonts w:ascii="Arial" w:hAnsi="Arial" w:cs="Arial"/>
          <w:bCs/>
          <w:sz w:val="24"/>
          <w:szCs w:val="24"/>
        </w:rPr>
      </w:pPr>
      <w:r w:rsidRPr="00C97CBF">
        <w:rPr>
          <w:rFonts w:ascii="Arial" w:hAnsi="Arial" w:cs="Arial"/>
          <w:b/>
          <w:bCs/>
          <w:sz w:val="24"/>
          <w:szCs w:val="24"/>
        </w:rPr>
        <w:t xml:space="preserve">VI.- </w:t>
      </w:r>
      <w:r w:rsidRPr="00C97CBF">
        <w:rPr>
          <w:rFonts w:ascii="Arial" w:hAnsi="Arial" w:cs="Arial"/>
          <w:bCs/>
          <w:sz w:val="24"/>
          <w:szCs w:val="24"/>
        </w:rPr>
        <w:t>Todo conductor de vehículo tomará todas las precauciones necesarias antes de abrir las puertas de su vehículo para no causar accidentes a los ciclistas.</w:t>
      </w:r>
    </w:p>
    <w:p w14:paraId="20FDE02C" w14:textId="77777777" w:rsidR="009A04F5" w:rsidRPr="00C97CBF" w:rsidRDefault="009A04F5" w:rsidP="008B54BB">
      <w:pPr>
        <w:jc w:val="both"/>
        <w:rPr>
          <w:rFonts w:ascii="Arial" w:hAnsi="Arial" w:cs="Arial"/>
          <w:bCs/>
          <w:sz w:val="24"/>
          <w:szCs w:val="24"/>
        </w:rPr>
      </w:pPr>
    </w:p>
    <w:p w14:paraId="1786E365" w14:textId="1371B792" w:rsidR="00C814EB" w:rsidRPr="00C97CBF" w:rsidRDefault="00C814EB" w:rsidP="00580133">
      <w:pPr>
        <w:spacing w:after="0" w:line="240" w:lineRule="auto"/>
        <w:jc w:val="center"/>
        <w:rPr>
          <w:rFonts w:ascii="Arial" w:hAnsi="Arial" w:cs="Arial"/>
          <w:b/>
          <w:bCs/>
          <w:sz w:val="24"/>
          <w:szCs w:val="24"/>
        </w:rPr>
      </w:pPr>
      <w:r w:rsidRPr="00C97CBF">
        <w:rPr>
          <w:rFonts w:ascii="Arial" w:hAnsi="Arial" w:cs="Arial"/>
          <w:b/>
          <w:bCs/>
          <w:sz w:val="24"/>
          <w:szCs w:val="24"/>
        </w:rPr>
        <w:lastRenderedPageBreak/>
        <w:t>CAPITULO VIII</w:t>
      </w:r>
    </w:p>
    <w:p w14:paraId="0C9C0DF2" w14:textId="26F2E5AC" w:rsidR="00C453CB" w:rsidRPr="00C97CBF" w:rsidRDefault="00C453CB" w:rsidP="00580133">
      <w:pPr>
        <w:spacing w:after="0" w:line="240" w:lineRule="auto"/>
        <w:jc w:val="center"/>
        <w:rPr>
          <w:rFonts w:ascii="Arial" w:hAnsi="Arial" w:cs="Arial"/>
          <w:b/>
          <w:bCs/>
          <w:sz w:val="24"/>
          <w:szCs w:val="24"/>
        </w:rPr>
      </w:pPr>
      <w:r w:rsidRPr="00C97CBF">
        <w:rPr>
          <w:rFonts w:ascii="Arial" w:hAnsi="Arial" w:cs="Arial"/>
          <w:b/>
          <w:bCs/>
          <w:sz w:val="24"/>
          <w:szCs w:val="24"/>
        </w:rPr>
        <w:t>COMITÉ DE VIGILANCIA</w:t>
      </w:r>
    </w:p>
    <w:p w14:paraId="4F61B659" w14:textId="77777777" w:rsidR="00580133" w:rsidRPr="00C97CBF" w:rsidRDefault="00580133" w:rsidP="00580133">
      <w:pPr>
        <w:spacing w:after="0" w:line="240" w:lineRule="auto"/>
        <w:jc w:val="center"/>
        <w:rPr>
          <w:rFonts w:ascii="Arial" w:hAnsi="Arial" w:cs="Arial"/>
          <w:b/>
          <w:bCs/>
          <w:sz w:val="24"/>
          <w:szCs w:val="24"/>
        </w:rPr>
      </w:pPr>
    </w:p>
    <w:p w14:paraId="0F914F1F" w14:textId="40ED5676" w:rsidR="00C453CB" w:rsidRPr="00C97CBF" w:rsidRDefault="00C453CB" w:rsidP="00C453CB">
      <w:pPr>
        <w:jc w:val="both"/>
        <w:rPr>
          <w:rFonts w:ascii="Arial" w:hAnsi="Arial" w:cs="Arial"/>
          <w:bCs/>
          <w:sz w:val="24"/>
          <w:szCs w:val="24"/>
        </w:rPr>
      </w:pPr>
      <w:r w:rsidRPr="00C97CBF">
        <w:rPr>
          <w:rFonts w:ascii="Arial" w:hAnsi="Arial" w:cs="Arial"/>
          <w:b/>
          <w:bCs/>
          <w:sz w:val="24"/>
          <w:szCs w:val="24"/>
        </w:rPr>
        <w:t>Art</w:t>
      </w:r>
      <w:r w:rsidR="002C17D6" w:rsidRPr="00C97CBF">
        <w:rPr>
          <w:rFonts w:ascii="Arial" w:hAnsi="Arial" w:cs="Arial"/>
          <w:b/>
          <w:bCs/>
          <w:sz w:val="24"/>
          <w:szCs w:val="24"/>
        </w:rPr>
        <w:t>ículo 28</w:t>
      </w:r>
      <w:r w:rsidRPr="00C97CBF">
        <w:rPr>
          <w:rFonts w:ascii="Arial" w:hAnsi="Arial" w:cs="Arial"/>
          <w:b/>
          <w:bCs/>
          <w:sz w:val="24"/>
          <w:szCs w:val="24"/>
        </w:rPr>
        <w:t xml:space="preserve">.- </w:t>
      </w:r>
      <w:r w:rsidRPr="00C97CBF">
        <w:rPr>
          <w:rFonts w:ascii="Arial" w:hAnsi="Arial" w:cs="Arial"/>
          <w:bCs/>
          <w:sz w:val="24"/>
          <w:szCs w:val="24"/>
        </w:rPr>
        <w:t>El Comité de vigilancia se integrará por:</w:t>
      </w:r>
    </w:p>
    <w:p w14:paraId="477D7458" w14:textId="43B2A91D" w:rsidR="00C453CB" w:rsidRPr="00C97CBF" w:rsidRDefault="00C453CB" w:rsidP="00C97CBF">
      <w:pPr>
        <w:spacing w:after="60" w:line="240" w:lineRule="auto"/>
        <w:jc w:val="both"/>
        <w:rPr>
          <w:rFonts w:ascii="Arial" w:hAnsi="Arial" w:cs="Arial"/>
          <w:bCs/>
          <w:sz w:val="24"/>
          <w:szCs w:val="24"/>
        </w:rPr>
      </w:pPr>
      <w:r w:rsidRPr="00C97CBF">
        <w:rPr>
          <w:rFonts w:ascii="Arial" w:hAnsi="Arial" w:cs="Arial"/>
          <w:bCs/>
          <w:sz w:val="24"/>
          <w:szCs w:val="24"/>
        </w:rPr>
        <w:t>I.- Un presidente, que será el Gobernador del Estado, o la persona que designe para ello.</w:t>
      </w:r>
    </w:p>
    <w:p w14:paraId="2E1D4503" w14:textId="77777777" w:rsidR="00FF1B30" w:rsidRPr="00C97CBF" w:rsidRDefault="00C453CB" w:rsidP="00C97CBF">
      <w:pPr>
        <w:spacing w:after="60" w:line="240" w:lineRule="auto"/>
        <w:jc w:val="both"/>
        <w:rPr>
          <w:rFonts w:ascii="Arial" w:hAnsi="Arial" w:cs="Arial"/>
          <w:bCs/>
          <w:sz w:val="24"/>
          <w:szCs w:val="24"/>
        </w:rPr>
      </w:pPr>
      <w:r w:rsidRPr="00C97CBF">
        <w:rPr>
          <w:rFonts w:ascii="Arial" w:hAnsi="Arial" w:cs="Arial"/>
          <w:bCs/>
          <w:sz w:val="24"/>
          <w:szCs w:val="24"/>
        </w:rPr>
        <w:t xml:space="preserve">II.- Un Secretario </w:t>
      </w:r>
      <w:r w:rsidR="00FF1B30" w:rsidRPr="00C97CBF">
        <w:rPr>
          <w:rFonts w:ascii="Arial" w:hAnsi="Arial" w:cs="Arial"/>
          <w:bCs/>
          <w:sz w:val="24"/>
          <w:szCs w:val="24"/>
        </w:rPr>
        <w:t>Técnico</w:t>
      </w:r>
    </w:p>
    <w:p w14:paraId="6203D5E3" w14:textId="6B0AD57E" w:rsidR="00FF1B30" w:rsidRPr="00C97CBF" w:rsidRDefault="00FF1B30" w:rsidP="00C97CBF">
      <w:pPr>
        <w:spacing w:after="60" w:line="240" w:lineRule="auto"/>
        <w:jc w:val="both"/>
        <w:rPr>
          <w:rFonts w:ascii="Arial" w:hAnsi="Arial" w:cs="Arial"/>
          <w:bCs/>
          <w:sz w:val="24"/>
          <w:szCs w:val="24"/>
        </w:rPr>
      </w:pPr>
      <w:r w:rsidRPr="00C97CBF">
        <w:rPr>
          <w:rFonts w:ascii="Arial" w:hAnsi="Arial" w:cs="Arial"/>
          <w:bCs/>
          <w:sz w:val="24"/>
          <w:szCs w:val="24"/>
        </w:rPr>
        <w:t>III.- El número de vocales que determine el Gobernador del Estado, el cual no podrá exceder de 15.</w:t>
      </w:r>
    </w:p>
    <w:p w14:paraId="19AD3771" w14:textId="4D420700" w:rsidR="00F3579F" w:rsidRPr="00C97CBF" w:rsidRDefault="00F3579F" w:rsidP="00C97CBF">
      <w:pPr>
        <w:spacing w:after="60" w:line="240" w:lineRule="auto"/>
        <w:jc w:val="both"/>
        <w:rPr>
          <w:rFonts w:ascii="Arial" w:hAnsi="Arial" w:cs="Arial"/>
          <w:bCs/>
          <w:sz w:val="24"/>
          <w:szCs w:val="24"/>
        </w:rPr>
      </w:pPr>
      <w:r w:rsidRPr="00C97CBF">
        <w:rPr>
          <w:rFonts w:ascii="Arial" w:hAnsi="Arial" w:cs="Arial"/>
          <w:bCs/>
          <w:sz w:val="24"/>
          <w:szCs w:val="24"/>
        </w:rPr>
        <w:t>IV.- Representantes de los Ayuntamientos.</w:t>
      </w:r>
    </w:p>
    <w:p w14:paraId="380E8B03" w14:textId="68BF9E1D" w:rsidR="00C453CB" w:rsidRPr="00C97CBF" w:rsidRDefault="00FF1B30" w:rsidP="00C97CBF">
      <w:pPr>
        <w:spacing w:after="60" w:line="240" w:lineRule="auto"/>
        <w:jc w:val="both"/>
        <w:rPr>
          <w:rFonts w:ascii="Arial" w:hAnsi="Arial" w:cs="Arial"/>
          <w:bCs/>
          <w:sz w:val="24"/>
          <w:szCs w:val="24"/>
        </w:rPr>
      </w:pPr>
      <w:r w:rsidRPr="00C97CBF">
        <w:rPr>
          <w:rFonts w:ascii="Arial" w:hAnsi="Arial" w:cs="Arial"/>
          <w:bCs/>
          <w:sz w:val="24"/>
          <w:szCs w:val="24"/>
        </w:rPr>
        <w:t>IV.- Tres representantes de organizaciones de la sociedad civil.</w:t>
      </w:r>
    </w:p>
    <w:p w14:paraId="1A21B3A7" w14:textId="666BCD33" w:rsidR="00FF1B30" w:rsidRPr="00C97CBF" w:rsidRDefault="00FF1B30" w:rsidP="00C97CBF">
      <w:pPr>
        <w:spacing w:after="60" w:line="240" w:lineRule="auto"/>
        <w:jc w:val="both"/>
        <w:rPr>
          <w:rFonts w:ascii="Arial" w:hAnsi="Arial" w:cs="Arial"/>
          <w:bCs/>
          <w:sz w:val="24"/>
          <w:szCs w:val="24"/>
        </w:rPr>
      </w:pPr>
      <w:r w:rsidRPr="00C97CBF">
        <w:rPr>
          <w:rFonts w:ascii="Arial" w:hAnsi="Arial" w:cs="Arial"/>
          <w:bCs/>
          <w:sz w:val="24"/>
          <w:szCs w:val="24"/>
        </w:rPr>
        <w:t xml:space="preserve">V.- </w:t>
      </w:r>
      <w:r w:rsidR="006E1F85" w:rsidRPr="00C97CBF">
        <w:rPr>
          <w:rFonts w:ascii="Arial" w:hAnsi="Arial" w:cs="Arial"/>
          <w:bCs/>
          <w:sz w:val="24"/>
          <w:szCs w:val="24"/>
        </w:rPr>
        <w:t>un integrante</w:t>
      </w:r>
      <w:r w:rsidRPr="00C97CBF">
        <w:rPr>
          <w:rFonts w:ascii="Arial" w:hAnsi="Arial" w:cs="Arial"/>
          <w:bCs/>
          <w:sz w:val="24"/>
          <w:szCs w:val="24"/>
        </w:rPr>
        <w:t xml:space="preserve"> del H. Congreso del Estado de Yucatán.</w:t>
      </w:r>
    </w:p>
    <w:p w14:paraId="7132EB6D" w14:textId="17333528" w:rsidR="00C97CBF" w:rsidRPr="00C97CBF" w:rsidRDefault="00FF1B30" w:rsidP="009A04F5">
      <w:pPr>
        <w:spacing w:after="60" w:line="240" w:lineRule="auto"/>
        <w:jc w:val="both"/>
        <w:rPr>
          <w:rFonts w:ascii="Arial" w:hAnsi="Arial" w:cs="Arial"/>
          <w:bCs/>
          <w:sz w:val="24"/>
          <w:szCs w:val="24"/>
        </w:rPr>
      </w:pPr>
      <w:r w:rsidRPr="00C97CBF">
        <w:rPr>
          <w:rFonts w:ascii="Arial" w:hAnsi="Arial" w:cs="Arial"/>
          <w:bCs/>
          <w:sz w:val="24"/>
          <w:szCs w:val="24"/>
        </w:rPr>
        <w:t>VI.- Los demás representantes de los sectores público, social y privado que el gobernador convoque.</w:t>
      </w:r>
    </w:p>
    <w:p w14:paraId="6F762FFC" w14:textId="782E49C9" w:rsidR="00FF1B30" w:rsidRPr="00C97CBF" w:rsidRDefault="00FF1B30" w:rsidP="00C453CB">
      <w:pPr>
        <w:jc w:val="both"/>
        <w:rPr>
          <w:rFonts w:ascii="Arial" w:hAnsi="Arial" w:cs="Arial"/>
          <w:bCs/>
          <w:sz w:val="24"/>
          <w:szCs w:val="24"/>
        </w:rPr>
      </w:pPr>
      <w:r w:rsidRPr="00C97CBF">
        <w:rPr>
          <w:rFonts w:ascii="Arial" w:hAnsi="Arial" w:cs="Arial"/>
          <w:b/>
          <w:bCs/>
          <w:sz w:val="24"/>
          <w:szCs w:val="24"/>
        </w:rPr>
        <w:t>Art</w:t>
      </w:r>
      <w:r w:rsidR="002C17D6" w:rsidRPr="00C97CBF">
        <w:rPr>
          <w:rFonts w:ascii="Arial" w:hAnsi="Arial" w:cs="Arial"/>
          <w:b/>
          <w:bCs/>
          <w:sz w:val="24"/>
          <w:szCs w:val="24"/>
        </w:rPr>
        <w:t>ículo 29</w:t>
      </w:r>
      <w:r w:rsidRPr="00C97CBF">
        <w:rPr>
          <w:rFonts w:ascii="Arial" w:hAnsi="Arial" w:cs="Arial"/>
          <w:b/>
          <w:bCs/>
          <w:sz w:val="24"/>
          <w:szCs w:val="24"/>
        </w:rPr>
        <w:t xml:space="preserve">.- </w:t>
      </w:r>
      <w:r w:rsidR="00F3579F" w:rsidRPr="00C97CBF">
        <w:rPr>
          <w:rFonts w:ascii="Arial" w:hAnsi="Arial" w:cs="Arial"/>
          <w:bCs/>
          <w:sz w:val="24"/>
          <w:szCs w:val="24"/>
        </w:rPr>
        <w:t>La participación de los integrantes del Comité de vigilancia será de carácter honorífico.</w:t>
      </w:r>
    </w:p>
    <w:p w14:paraId="1534D0FF" w14:textId="54F1B860" w:rsidR="00F3579F" w:rsidRPr="00C97CBF" w:rsidRDefault="00F3579F" w:rsidP="00C453CB">
      <w:pPr>
        <w:jc w:val="both"/>
        <w:rPr>
          <w:rFonts w:ascii="Arial" w:hAnsi="Arial" w:cs="Arial"/>
          <w:bCs/>
          <w:sz w:val="24"/>
          <w:szCs w:val="24"/>
        </w:rPr>
      </w:pPr>
      <w:r w:rsidRPr="00C97CBF">
        <w:rPr>
          <w:rFonts w:ascii="Arial" w:hAnsi="Arial" w:cs="Arial"/>
          <w:b/>
          <w:bCs/>
          <w:sz w:val="24"/>
          <w:szCs w:val="24"/>
        </w:rPr>
        <w:t>Art</w:t>
      </w:r>
      <w:r w:rsidR="002C17D6" w:rsidRPr="00C97CBF">
        <w:rPr>
          <w:rFonts w:ascii="Arial" w:hAnsi="Arial" w:cs="Arial"/>
          <w:b/>
          <w:bCs/>
          <w:sz w:val="24"/>
          <w:szCs w:val="24"/>
        </w:rPr>
        <w:t>ículo 30</w:t>
      </w:r>
      <w:r w:rsidRPr="00C97CBF">
        <w:rPr>
          <w:rFonts w:ascii="Arial" w:hAnsi="Arial" w:cs="Arial"/>
          <w:b/>
          <w:bCs/>
          <w:sz w:val="24"/>
          <w:szCs w:val="24"/>
        </w:rPr>
        <w:t xml:space="preserve">.- </w:t>
      </w:r>
      <w:r w:rsidRPr="00C97CBF">
        <w:rPr>
          <w:rFonts w:ascii="Arial" w:hAnsi="Arial" w:cs="Arial"/>
          <w:bCs/>
          <w:sz w:val="24"/>
          <w:szCs w:val="24"/>
        </w:rPr>
        <w:t>El Comité sesionará por lo menos una vez cada seis meses y contará con las siguientes atribuciones:</w:t>
      </w:r>
    </w:p>
    <w:p w14:paraId="63EC19D1" w14:textId="2480BB1C" w:rsidR="00F3579F" w:rsidRPr="00C97CBF" w:rsidRDefault="00F3579F" w:rsidP="00C97CBF">
      <w:pPr>
        <w:spacing w:after="60"/>
        <w:jc w:val="both"/>
        <w:rPr>
          <w:rFonts w:ascii="Arial" w:hAnsi="Arial" w:cs="Arial"/>
          <w:bCs/>
          <w:sz w:val="24"/>
          <w:szCs w:val="24"/>
        </w:rPr>
      </w:pPr>
      <w:r w:rsidRPr="00C97CBF">
        <w:rPr>
          <w:rFonts w:ascii="Arial" w:hAnsi="Arial" w:cs="Arial"/>
          <w:bCs/>
          <w:sz w:val="24"/>
          <w:szCs w:val="24"/>
        </w:rPr>
        <w:t xml:space="preserve">I.- Auxiliar en la planeación y organización de las acciones que se realicen en materia de fomento al uso de la bicicleta y vehículos no motorizados. </w:t>
      </w:r>
    </w:p>
    <w:p w14:paraId="7996E44E" w14:textId="7A0BCA7D" w:rsidR="00F3579F" w:rsidRPr="00C97CBF" w:rsidRDefault="00F3579F" w:rsidP="00C97CBF">
      <w:pPr>
        <w:spacing w:after="60"/>
        <w:jc w:val="both"/>
        <w:rPr>
          <w:rFonts w:ascii="Arial" w:hAnsi="Arial" w:cs="Arial"/>
          <w:bCs/>
          <w:sz w:val="24"/>
          <w:szCs w:val="24"/>
        </w:rPr>
      </w:pPr>
      <w:r w:rsidRPr="00C97CBF">
        <w:rPr>
          <w:rFonts w:ascii="Arial" w:hAnsi="Arial" w:cs="Arial"/>
          <w:bCs/>
          <w:sz w:val="24"/>
          <w:szCs w:val="24"/>
        </w:rPr>
        <w:t>II.- Recomendar las medidas que considere necesarias para el mejor desarrollo de los programas y acciones relativas al uso de la bicicleta y vehículos no motorizados, así como la protección al ciclista.</w:t>
      </w:r>
    </w:p>
    <w:p w14:paraId="31640809" w14:textId="3D839270" w:rsidR="00F3579F" w:rsidRPr="00C97CBF" w:rsidRDefault="00F3579F" w:rsidP="00C97CBF">
      <w:pPr>
        <w:spacing w:after="60"/>
        <w:jc w:val="both"/>
        <w:rPr>
          <w:rFonts w:ascii="Arial" w:hAnsi="Arial" w:cs="Arial"/>
          <w:bCs/>
          <w:sz w:val="24"/>
          <w:szCs w:val="24"/>
        </w:rPr>
      </w:pPr>
      <w:r w:rsidRPr="00C97CBF">
        <w:rPr>
          <w:rFonts w:ascii="Arial" w:hAnsi="Arial" w:cs="Arial"/>
          <w:bCs/>
          <w:sz w:val="24"/>
          <w:szCs w:val="24"/>
        </w:rPr>
        <w:t>III.- Proponer programas y proyectos que tiendan a proteger y mejorar las condiciones del ciclista en el Estado.</w:t>
      </w:r>
    </w:p>
    <w:p w14:paraId="7B95B6CA" w14:textId="35FC9DA2" w:rsidR="00F3579F" w:rsidRPr="00C97CBF" w:rsidRDefault="00F3579F" w:rsidP="00C97CBF">
      <w:pPr>
        <w:spacing w:after="60"/>
        <w:jc w:val="both"/>
        <w:rPr>
          <w:rFonts w:ascii="Arial" w:hAnsi="Arial" w:cs="Arial"/>
          <w:bCs/>
          <w:sz w:val="24"/>
          <w:szCs w:val="24"/>
        </w:rPr>
      </w:pPr>
      <w:r w:rsidRPr="00C97CBF">
        <w:rPr>
          <w:rFonts w:ascii="Arial" w:hAnsi="Arial" w:cs="Arial"/>
          <w:bCs/>
          <w:sz w:val="24"/>
          <w:szCs w:val="24"/>
        </w:rPr>
        <w:t xml:space="preserve">IV.- Vigilar el cumplimiento de los programas y proyectos para el fomento del uso de la bicicleta y vehículos no motorizados y protección al ciclista, así como </w:t>
      </w:r>
      <w:r w:rsidR="00752779" w:rsidRPr="00C97CBF">
        <w:rPr>
          <w:rFonts w:ascii="Arial" w:hAnsi="Arial" w:cs="Arial"/>
          <w:bCs/>
          <w:sz w:val="24"/>
          <w:szCs w:val="24"/>
        </w:rPr>
        <w:t>del</w:t>
      </w:r>
      <w:r w:rsidRPr="00C97CBF">
        <w:rPr>
          <w:rFonts w:ascii="Arial" w:hAnsi="Arial" w:cs="Arial"/>
          <w:bCs/>
          <w:sz w:val="24"/>
          <w:szCs w:val="24"/>
        </w:rPr>
        <w:t xml:space="preserve"> cumplimiento de las disposiciones establecidas en la presente ley y su reglamento.</w:t>
      </w:r>
    </w:p>
    <w:p w14:paraId="7D5D4C9B" w14:textId="1EB827C4" w:rsidR="00404FFE" w:rsidRPr="00C97CBF" w:rsidRDefault="00752779" w:rsidP="00C97CBF">
      <w:pPr>
        <w:spacing w:after="60"/>
        <w:jc w:val="both"/>
        <w:rPr>
          <w:rFonts w:ascii="Arial" w:hAnsi="Arial" w:cs="Arial"/>
          <w:bCs/>
          <w:sz w:val="24"/>
          <w:szCs w:val="24"/>
        </w:rPr>
      </w:pPr>
      <w:r w:rsidRPr="00C97CBF">
        <w:rPr>
          <w:rFonts w:ascii="Arial" w:hAnsi="Arial" w:cs="Arial"/>
          <w:bCs/>
          <w:sz w:val="24"/>
          <w:szCs w:val="24"/>
        </w:rPr>
        <w:t>V.- Las demás que se consideren necesarias.</w:t>
      </w:r>
    </w:p>
    <w:p w14:paraId="4437595D" w14:textId="621F47F0" w:rsidR="00C453CB" w:rsidRPr="00C97CBF" w:rsidRDefault="00FF1B30" w:rsidP="00752779">
      <w:pPr>
        <w:spacing w:after="0" w:line="240" w:lineRule="auto"/>
        <w:jc w:val="center"/>
        <w:rPr>
          <w:rFonts w:ascii="Arial" w:hAnsi="Arial" w:cs="Arial"/>
          <w:b/>
          <w:bCs/>
          <w:sz w:val="24"/>
          <w:szCs w:val="24"/>
        </w:rPr>
      </w:pPr>
      <w:r w:rsidRPr="00C97CBF">
        <w:rPr>
          <w:rFonts w:ascii="Arial" w:hAnsi="Arial" w:cs="Arial"/>
          <w:b/>
          <w:bCs/>
          <w:sz w:val="24"/>
          <w:szCs w:val="24"/>
        </w:rPr>
        <w:t>CAPITULO IX</w:t>
      </w:r>
    </w:p>
    <w:p w14:paraId="2DDB4877" w14:textId="4EF86C60" w:rsidR="00C814EB" w:rsidRPr="00C97CBF" w:rsidRDefault="00C814EB" w:rsidP="00752779">
      <w:pPr>
        <w:spacing w:after="0" w:line="240" w:lineRule="auto"/>
        <w:jc w:val="center"/>
        <w:rPr>
          <w:rFonts w:ascii="Arial" w:hAnsi="Arial" w:cs="Arial"/>
          <w:b/>
          <w:bCs/>
          <w:sz w:val="24"/>
          <w:szCs w:val="24"/>
        </w:rPr>
      </w:pPr>
      <w:r w:rsidRPr="00C97CBF">
        <w:rPr>
          <w:rFonts w:ascii="Arial" w:hAnsi="Arial" w:cs="Arial"/>
          <w:b/>
          <w:bCs/>
          <w:sz w:val="24"/>
          <w:szCs w:val="24"/>
        </w:rPr>
        <w:t>SANCIONES</w:t>
      </w:r>
    </w:p>
    <w:p w14:paraId="2B626B87" w14:textId="77777777" w:rsidR="00752779" w:rsidRPr="00C97CBF" w:rsidRDefault="00752779" w:rsidP="00752779">
      <w:pPr>
        <w:spacing w:after="0" w:line="240" w:lineRule="auto"/>
        <w:jc w:val="center"/>
        <w:rPr>
          <w:rFonts w:ascii="Arial" w:hAnsi="Arial" w:cs="Arial"/>
          <w:b/>
          <w:bCs/>
          <w:sz w:val="24"/>
          <w:szCs w:val="24"/>
        </w:rPr>
      </w:pPr>
    </w:p>
    <w:p w14:paraId="0AE2BA96" w14:textId="77777777" w:rsidR="00C97CBF" w:rsidRDefault="00C453CB" w:rsidP="00C97CBF">
      <w:pPr>
        <w:spacing w:after="0" w:line="240" w:lineRule="auto"/>
        <w:jc w:val="both"/>
        <w:rPr>
          <w:rFonts w:ascii="Arial" w:hAnsi="Arial" w:cs="Arial"/>
          <w:bCs/>
          <w:sz w:val="24"/>
          <w:szCs w:val="24"/>
        </w:rPr>
      </w:pPr>
      <w:r w:rsidRPr="00C97CBF">
        <w:rPr>
          <w:rFonts w:ascii="Arial" w:hAnsi="Arial" w:cs="Arial"/>
          <w:b/>
          <w:bCs/>
          <w:sz w:val="24"/>
          <w:szCs w:val="24"/>
        </w:rPr>
        <w:t xml:space="preserve">Artículo </w:t>
      </w:r>
      <w:r w:rsidR="002C17D6" w:rsidRPr="00C97CBF">
        <w:rPr>
          <w:rFonts w:ascii="Arial" w:hAnsi="Arial" w:cs="Arial"/>
          <w:b/>
          <w:bCs/>
          <w:sz w:val="24"/>
          <w:szCs w:val="24"/>
        </w:rPr>
        <w:t>31</w:t>
      </w:r>
      <w:r w:rsidR="00C814EB" w:rsidRPr="00C97CBF">
        <w:rPr>
          <w:rFonts w:ascii="Arial" w:hAnsi="Arial" w:cs="Arial"/>
          <w:b/>
          <w:bCs/>
          <w:sz w:val="24"/>
          <w:szCs w:val="24"/>
        </w:rPr>
        <w:t xml:space="preserve">.- </w:t>
      </w:r>
      <w:r w:rsidR="00E87F43" w:rsidRPr="00C97CBF">
        <w:rPr>
          <w:rFonts w:ascii="Arial" w:hAnsi="Arial" w:cs="Arial"/>
          <w:bCs/>
          <w:sz w:val="24"/>
          <w:szCs w:val="24"/>
        </w:rPr>
        <w:t xml:space="preserve">Las sanciones que se aplicarán por la violación de las obligaciones señaladas en esta Ley y su Reglamento, </w:t>
      </w:r>
      <w:r w:rsidR="00C97CBF">
        <w:rPr>
          <w:rFonts w:ascii="Arial" w:hAnsi="Arial" w:cs="Arial"/>
          <w:bCs/>
          <w:sz w:val="24"/>
          <w:szCs w:val="24"/>
        </w:rPr>
        <w:t>serán las siguientes:</w:t>
      </w:r>
    </w:p>
    <w:p w14:paraId="1CA7F962" w14:textId="77441B92" w:rsidR="00E87F43" w:rsidRPr="00C97CBF" w:rsidRDefault="00E87F43" w:rsidP="00C97CBF">
      <w:pPr>
        <w:spacing w:after="0" w:line="240" w:lineRule="auto"/>
        <w:jc w:val="both"/>
        <w:rPr>
          <w:rFonts w:ascii="Arial" w:hAnsi="Arial" w:cs="Arial"/>
          <w:bCs/>
          <w:sz w:val="24"/>
          <w:szCs w:val="24"/>
        </w:rPr>
      </w:pPr>
      <w:r w:rsidRPr="00C97CBF">
        <w:rPr>
          <w:rFonts w:ascii="Arial" w:hAnsi="Arial" w:cs="Arial"/>
          <w:bCs/>
          <w:sz w:val="24"/>
          <w:szCs w:val="24"/>
        </w:rPr>
        <w:t>I.- Amonestación o apercibimiento;</w:t>
      </w:r>
    </w:p>
    <w:p w14:paraId="66DD0E27" w14:textId="77777777" w:rsidR="00C95A51" w:rsidRPr="00C97CBF" w:rsidRDefault="00E87F43" w:rsidP="00C97CBF">
      <w:pPr>
        <w:spacing w:after="0" w:line="240" w:lineRule="auto"/>
        <w:jc w:val="both"/>
        <w:rPr>
          <w:rFonts w:ascii="Arial" w:hAnsi="Arial" w:cs="Arial"/>
          <w:bCs/>
          <w:sz w:val="24"/>
          <w:szCs w:val="24"/>
        </w:rPr>
      </w:pPr>
      <w:r w:rsidRPr="00C97CBF">
        <w:rPr>
          <w:rFonts w:ascii="Arial" w:hAnsi="Arial" w:cs="Arial"/>
          <w:bCs/>
          <w:sz w:val="24"/>
          <w:szCs w:val="24"/>
        </w:rPr>
        <w:t>II.- Multa;</w:t>
      </w:r>
    </w:p>
    <w:p w14:paraId="5BD272A8" w14:textId="32C5E2FF" w:rsidR="00E87F43" w:rsidRPr="00C97CBF" w:rsidRDefault="00C95A51" w:rsidP="00C97CBF">
      <w:pPr>
        <w:spacing w:after="0" w:line="240" w:lineRule="auto"/>
        <w:jc w:val="both"/>
        <w:rPr>
          <w:rFonts w:ascii="Arial" w:hAnsi="Arial" w:cs="Arial"/>
          <w:bCs/>
          <w:sz w:val="24"/>
          <w:szCs w:val="24"/>
        </w:rPr>
      </w:pPr>
      <w:r w:rsidRPr="00C97CBF">
        <w:rPr>
          <w:rFonts w:ascii="Arial" w:hAnsi="Arial" w:cs="Arial"/>
          <w:bCs/>
          <w:sz w:val="24"/>
          <w:szCs w:val="24"/>
        </w:rPr>
        <w:t>III</w:t>
      </w:r>
      <w:r w:rsidR="00E87F43" w:rsidRPr="00C97CBF">
        <w:rPr>
          <w:rFonts w:ascii="Arial" w:hAnsi="Arial" w:cs="Arial"/>
          <w:bCs/>
          <w:sz w:val="24"/>
          <w:szCs w:val="24"/>
        </w:rPr>
        <w:t>.- Retención de vehículos, y</w:t>
      </w:r>
    </w:p>
    <w:p w14:paraId="040F1DE8" w14:textId="0DF6330D" w:rsidR="00E87F43" w:rsidRPr="00C97CBF" w:rsidRDefault="00C95A51" w:rsidP="00C97CBF">
      <w:pPr>
        <w:spacing w:after="0" w:line="240" w:lineRule="auto"/>
        <w:jc w:val="both"/>
        <w:rPr>
          <w:rFonts w:ascii="Arial" w:hAnsi="Arial" w:cs="Arial"/>
          <w:bCs/>
          <w:sz w:val="24"/>
          <w:szCs w:val="24"/>
        </w:rPr>
      </w:pPr>
      <w:r w:rsidRPr="00C97CBF">
        <w:rPr>
          <w:rFonts w:ascii="Arial" w:hAnsi="Arial" w:cs="Arial"/>
          <w:bCs/>
          <w:sz w:val="24"/>
          <w:szCs w:val="24"/>
        </w:rPr>
        <w:t>IV</w:t>
      </w:r>
      <w:r w:rsidR="00E87F43" w:rsidRPr="00C97CBF">
        <w:rPr>
          <w:rFonts w:ascii="Arial" w:hAnsi="Arial" w:cs="Arial"/>
          <w:bCs/>
          <w:sz w:val="24"/>
          <w:szCs w:val="24"/>
        </w:rPr>
        <w:t>.- Las demás que determine el Reglamento</w:t>
      </w:r>
      <w:r w:rsidR="00C814EB" w:rsidRPr="00C97CBF">
        <w:rPr>
          <w:rFonts w:ascii="Arial" w:hAnsi="Arial" w:cs="Arial"/>
          <w:bCs/>
          <w:sz w:val="24"/>
          <w:szCs w:val="24"/>
        </w:rPr>
        <w:t>.</w:t>
      </w:r>
    </w:p>
    <w:p w14:paraId="34FFA945" w14:textId="7073AE3A" w:rsidR="00404FFE" w:rsidRPr="00C97CBF" w:rsidRDefault="00752779" w:rsidP="00402B32">
      <w:pPr>
        <w:jc w:val="both"/>
        <w:rPr>
          <w:rFonts w:ascii="Arial" w:hAnsi="Arial" w:cs="Arial"/>
          <w:bCs/>
          <w:sz w:val="24"/>
          <w:szCs w:val="24"/>
        </w:rPr>
      </w:pPr>
      <w:r w:rsidRPr="00C97CBF">
        <w:rPr>
          <w:rFonts w:ascii="Arial" w:hAnsi="Arial" w:cs="Arial"/>
          <w:b/>
          <w:bCs/>
          <w:sz w:val="24"/>
          <w:szCs w:val="24"/>
        </w:rPr>
        <w:lastRenderedPageBreak/>
        <w:t>Art</w:t>
      </w:r>
      <w:r w:rsidR="002C17D6" w:rsidRPr="00C97CBF">
        <w:rPr>
          <w:rFonts w:ascii="Arial" w:hAnsi="Arial" w:cs="Arial"/>
          <w:b/>
          <w:bCs/>
          <w:sz w:val="24"/>
          <w:szCs w:val="24"/>
        </w:rPr>
        <w:t>ículo 32</w:t>
      </w:r>
      <w:r w:rsidRPr="00C97CBF">
        <w:rPr>
          <w:rFonts w:ascii="Arial" w:hAnsi="Arial" w:cs="Arial"/>
          <w:b/>
          <w:bCs/>
          <w:sz w:val="24"/>
          <w:szCs w:val="24"/>
        </w:rPr>
        <w:t xml:space="preserve">.- </w:t>
      </w:r>
      <w:r w:rsidRPr="00C97CBF">
        <w:rPr>
          <w:rFonts w:ascii="Arial" w:hAnsi="Arial" w:cs="Arial"/>
          <w:bCs/>
          <w:sz w:val="24"/>
          <w:szCs w:val="24"/>
        </w:rPr>
        <w:t xml:space="preserve">Le corresponde a la Secretaría de Seguridad Pública y la Policías Municipales, en el ámbito de su competencia y a través de sus agentes, </w:t>
      </w:r>
      <w:r w:rsidR="00916B54" w:rsidRPr="00C97CBF">
        <w:rPr>
          <w:rFonts w:ascii="Arial" w:hAnsi="Arial" w:cs="Arial"/>
          <w:bCs/>
          <w:sz w:val="24"/>
          <w:szCs w:val="24"/>
        </w:rPr>
        <w:t>la aplicación de las sanciones establecidas en la presente ley y su reglamento.</w:t>
      </w:r>
    </w:p>
    <w:p w14:paraId="030A8A42" w14:textId="65D61243" w:rsidR="00092182" w:rsidRPr="00C97CBF" w:rsidRDefault="00092182" w:rsidP="00092182">
      <w:pPr>
        <w:jc w:val="center"/>
        <w:rPr>
          <w:rFonts w:ascii="Arial" w:hAnsi="Arial" w:cs="Arial"/>
          <w:b/>
          <w:bCs/>
          <w:sz w:val="24"/>
          <w:szCs w:val="24"/>
          <w:lang w:val="en-US"/>
        </w:rPr>
      </w:pPr>
      <w:r w:rsidRPr="00C97CBF">
        <w:rPr>
          <w:rFonts w:ascii="Arial" w:hAnsi="Arial" w:cs="Arial"/>
          <w:b/>
          <w:bCs/>
          <w:sz w:val="24"/>
          <w:szCs w:val="24"/>
          <w:lang w:val="en-US"/>
        </w:rPr>
        <w:t>T R A N S I T O R I O S:</w:t>
      </w:r>
    </w:p>
    <w:p w14:paraId="4666A765" w14:textId="11774CB4" w:rsidR="00092182" w:rsidRPr="00C97CBF" w:rsidRDefault="00092182" w:rsidP="00092182">
      <w:pPr>
        <w:jc w:val="both"/>
        <w:rPr>
          <w:rFonts w:ascii="Arial" w:hAnsi="Arial" w:cs="Arial"/>
          <w:bCs/>
          <w:sz w:val="24"/>
          <w:szCs w:val="24"/>
        </w:rPr>
      </w:pPr>
      <w:r w:rsidRPr="00C97CBF">
        <w:rPr>
          <w:rFonts w:ascii="Arial" w:hAnsi="Arial" w:cs="Arial"/>
          <w:b/>
          <w:bCs/>
          <w:sz w:val="24"/>
          <w:szCs w:val="24"/>
        </w:rPr>
        <w:t xml:space="preserve">PRIMERO. – </w:t>
      </w:r>
      <w:r w:rsidRPr="00C97CBF">
        <w:rPr>
          <w:rFonts w:ascii="Arial" w:hAnsi="Arial" w:cs="Arial"/>
          <w:bCs/>
          <w:sz w:val="24"/>
          <w:szCs w:val="24"/>
        </w:rPr>
        <w:t xml:space="preserve">El presente decreto entrará en vigor al día siguiente de su publicación </w:t>
      </w:r>
      <w:r w:rsidR="008E3686" w:rsidRPr="00C97CBF">
        <w:rPr>
          <w:rFonts w:ascii="Arial" w:hAnsi="Arial" w:cs="Arial"/>
          <w:bCs/>
          <w:sz w:val="24"/>
          <w:szCs w:val="24"/>
        </w:rPr>
        <w:t>en el Diario Oficial del Estado de Yucatán.</w:t>
      </w:r>
    </w:p>
    <w:p w14:paraId="5ED366B1" w14:textId="615D5631" w:rsidR="008E3686" w:rsidRPr="00C97CBF" w:rsidRDefault="00092182" w:rsidP="00723873">
      <w:pPr>
        <w:jc w:val="both"/>
        <w:rPr>
          <w:rFonts w:ascii="Arial" w:hAnsi="Arial" w:cs="Arial"/>
          <w:bCs/>
          <w:sz w:val="24"/>
          <w:szCs w:val="24"/>
        </w:rPr>
      </w:pPr>
      <w:r w:rsidRPr="00C97CBF">
        <w:rPr>
          <w:rFonts w:ascii="Arial" w:hAnsi="Arial" w:cs="Arial"/>
          <w:b/>
          <w:bCs/>
          <w:sz w:val="24"/>
          <w:szCs w:val="24"/>
        </w:rPr>
        <w:t xml:space="preserve">SEGUNDO. –  </w:t>
      </w:r>
      <w:r w:rsidR="008E3686" w:rsidRPr="00C97CBF">
        <w:rPr>
          <w:rFonts w:ascii="Arial" w:hAnsi="Arial" w:cs="Arial"/>
          <w:bCs/>
          <w:sz w:val="24"/>
          <w:szCs w:val="24"/>
        </w:rPr>
        <w:t>Se deroga</w:t>
      </w:r>
      <w:r w:rsidR="00916B54" w:rsidRPr="00C97CBF">
        <w:rPr>
          <w:rFonts w:ascii="Arial" w:hAnsi="Arial" w:cs="Arial"/>
          <w:bCs/>
          <w:sz w:val="24"/>
          <w:szCs w:val="24"/>
        </w:rPr>
        <w:t xml:space="preserve"> la Ley de Fomento al Uso de la Bicicleta en el Estado de Yucatán, así como</w:t>
      </w:r>
      <w:r w:rsidR="008E3686" w:rsidRPr="00C97CBF">
        <w:rPr>
          <w:rFonts w:ascii="Arial" w:hAnsi="Arial" w:cs="Arial"/>
          <w:bCs/>
          <w:sz w:val="24"/>
          <w:szCs w:val="24"/>
        </w:rPr>
        <w:t xml:space="preserve"> todas las disposiciones de igual o menor rango que se opongan al contenido de esta Ley</w:t>
      </w:r>
    </w:p>
    <w:p w14:paraId="7CA6E25B" w14:textId="0070CF65" w:rsidR="00720971" w:rsidRDefault="00A913C7" w:rsidP="00404FFE">
      <w:pPr>
        <w:ind w:right="-93"/>
        <w:jc w:val="both"/>
        <w:rPr>
          <w:rFonts w:ascii="Arial" w:hAnsi="Arial" w:cs="Arial"/>
          <w:bCs/>
          <w:sz w:val="24"/>
          <w:szCs w:val="24"/>
        </w:rPr>
      </w:pPr>
      <w:r w:rsidRPr="00C97CBF">
        <w:rPr>
          <w:rFonts w:ascii="Arial" w:hAnsi="Arial" w:cs="Arial"/>
          <w:b/>
          <w:bCs/>
          <w:sz w:val="24"/>
          <w:szCs w:val="24"/>
        </w:rPr>
        <w:t>TERCERO. -</w:t>
      </w:r>
      <w:r w:rsidR="008E3686" w:rsidRPr="00C97CBF">
        <w:rPr>
          <w:rFonts w:ascii="Arial" w:hAnsi="Arial" w:cs="Arial"/>
          <w:b/>
          <w:bCs/>
          <w:sz w:val="24"/>
          <w:szCs w:val="24"/>
        </w:rPr>
        <w:t xml:space="preserve"> </w:t>
      </w:r>
      <w:r w:rsidR="008E3686" w:rsidRPr="00C97CBF">
        <w:rPr>
          <w:rFonts w:ascii="Arial" w:hAnsi="Arial" w:cs="Arial"/>
          <w:bCs/>
          <w:sz w:val="24"/>
          <w:szCs w:val="24"/>
        </w:rPr>
        <w:t>El Ejecutivo del Estado, así como los Ayuntamientos tendrán un plazo de 180 días contados a partir de la entrada en vigor de la presente Ley, para expedir o en su caso modificar los reglamentos en el ámbito de su competencia.</w:t>
      </w:r>
      <w:bookmarkEnd w:id="0"/>
    </w:p>
    <w:p w14:paraId="02D103ED" w14:textId="77777777" w:rsidR="009A04F5" w:rsidRPr="00404FFE" w:rsidRDefault="009A04F5" w:rsidP="00404FFE">
      <w:pPr>
        <w:ind w:right="-93"/>
        <w:jc w:val="both"/>
        <w:rPr>
          <w:rFonts w:ascii="Arial" w:hAnsi="Arial" w:cs="Arial"/>
          <w:bCs/>
          <w:sz w:val="24"/>
          <w:szCs w:val="24"/>
        </w:rPr>
      </w:pPr>
    </w:p>
    <w:p w14:paraId="6E652103" w14:textId="17484D7A" w:rsidR="005607B0" w:rsidRDefault="004E6FA5" w:rsidP="005607B0">
      <w:pPr>
        <w:autoSpaceDE w:val="0"/>
        <w:autoSpaceDN w:val="0"/>
        <w:adjustRightInd w:val="0"/>
        <w:spacing w:after="0" w:line="240" w:lineRule="auto"/>
        <w:jc w:val="both"/>
        <w:rPr>
          <w:rFonts w:ascii="Arial" w:hAnsi="Arial" w:cs="Arial"/>
          <w:b/>
          <w:sz w:val="24"/>
          <w:szCs w:val="24"/>
          <w:lang w:val="es-ES"/>
        </w:rPr>
      </w:pPr>
      <w:r w:rsidRPr="00404FFE">
        <w:rPr>
          <w:rFonts w:ascii="Arial" w:hAnsi="Arial" w:cs="Arial"/>
          <w:b/>
          <w:sz w:val="24"/>
          <w:szCs w:val="24"/>
          <w:lang w:val="es-ES"/>
        </w:rPr>
        <w:t>PROTESTAMOS LO NECESARIO EN LA CI</w:t>
      </w:r>
      <w:r w:rsidR="00916B54" w:rsidRPr="00404FFE">
        <w:rPr>
          <w:rFonts w:ascii="Arial" w:hAnsi="Arial" w:cs="Arial"/>
          <w:b/>
          <w:sz w:val="24"/>
          <w:szCs w:val="24"/>
          <w:lang w:val="es-ES"/>
        </w:rPr>
        <w:t>UDAD DE MÉRIDA, YUCATAN AL DÍA 1 DE SEPTIEMBRE DE 2020.</w:t>
      </w:r>
    </w:p>
    <w:p w14:paraId="4BD0EC7B" w14:textId="090B9629" w:rsidR="00DD3B0B" w:rsidRDefault="00DD3B0B" w:rsidP="005607B0">
      <w:pPr>
        <w:autoSpaceDE w:val="0"/>
        <w:autoSpaceDN w:val="0"/>
        <w:adjustRightInd w:val="0"/>
        <w:spacing w:after="0" w:line="240" w:lineRule="auto"/>
        <w:jc w:val="both"/>
        <w:rPr>
          <w:rFonts w:ascii="Arial" w:hAnsi="Arial" w:cs="Arial"/>
          <w:b/>
          <w:sz w:val="24"/>
          <w:szCs w:val="24"/>
          <w:lang w:val="es-ES"/>
        </w:rPr>
      </w:pPr>
    </w:p>
    <w:p w14:paraId="1C8C4F7B" w14:textId="77777777" w:rsidR="009A04F5" w:rsidRPr="00404FFE" w:rsidRDefault="009A04F5" w:rsidP="005607B0">
      <w:pPr>
        <w:autoSpaceDE w:val="0"/>
        <w:autoSpaceDN w:val="0"/>
        <w:adjustRightInd w:val="0"/>
        <w:spacing w:after="0" w:line="240" w:lineRule="auto"/>
        <w:jc w:val="both"/>
        <w:rPr>
          <w:rFonts w:ascii="Arial" w:hAnsi="Arial" w:cs="Arial"/>
          <w:b/>
          <w:sz w:val="24"/>
          <w:szCs w:val="24"/>
          <w:lang w:val="es-ES"/>
        </w:rPr>
      </w:pPr>
    </w:p>
    <w:p w14:paraId="546F0F97" w14:textId="2378DD96" w:rsidR="004E6FA5" w:rsidRDefault="004E6FA5" w:rsidP="004E6FA5">
      <w:pPr>
        <w:autoSpaceDE w:val="0"/>
        <w:autoSpaceDN w:val="0"/>
        <w:adjustRightInd w:val="0"/>
        <w:spacing w:after="0" w:line="360" w:lineRule="auto"/>
        <w:jc w:val="center"/>
        <w:rPr>
          <w:rFonts w:cstheme="minorHAnsi"/>
          <w:b/>
          <w:sz w:val="24"/>
          <w:szCs w:val="24"/>
          <w:lang w:val="es-ES"/>
        </w:rPr>
      </w:pPr>
      <w:r w:rsidRPr="00A10345">
        <w:rPr>
          <w:rFonts w:cstheme="minorHAnsi"/>
          <w:b/>
          <w:sz w:val="24"/>
          <w:szCs w:val="24"/>
          <w:lang w:val="es-ES"/>
        </w:rPr>
        <w:t>ATENTAMENTE</w:t>
      </w:r>
    </w:p>
    <w:p w14:paraId="6ED99BC1" w14:textId="77777777" w:rsidR="009A04F5" w:rsidRPr="00A10345" w:rsidRDefault="009A04F5" w:rsidP="004E6FA5">
      <w:pPr>
        <w:autoSpaceDE w:val="0"/>
        <w:autoSpaceDN w:val="0"/>
        <w:adjustRightInd w:val="0"/>
        <w:spacing w:after="0" w:line="360" w:lineRule="auto"/>
        <w:jc w:val="center"/>
        <w:rPr>
          <w:rFonts w:cstheme="minorHAnsi"/>
          <w:b/>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4422"/>
      </w:tblGrid>
      <w:tr w:rsidR="004E6FA5" w:rsidRPr="00A10345" w14:paraId="7C2012EB" w14:textId="77777777" w:rsidTr="00404FFE">
        <w:trPr>
          <w:trHeight w:val="187"/>
        </w:trPr>
        <w:tc>
          <w:tcPr>
            <w:tcW w:w="4422" w:type="dxa"/>
          </w:tcPr>
          <w:p w14:paraId="43B5FEA1" w14:textId="77777777" w:rsidR="004E6FA5" w:rsidRPr="00A10345" w:rsidRDefault="004E6FA5" w:rsidP="002A56B2">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Diputada</w:t>
            </w:r>
          </w:p>
        </w:tc>
        <w:tc>
          <w:tcPr>
            <w:tcW w:w="4422" w:type="dxa"/>
          </w:tcPr>
          <w:p w14:paraId="37F63A1C" w14:textId="77777777" w:rsidR="004E6FA5" w:rsidRPr="00A10345" w:rsidRDefault="004E6FA5" w:rsidP="002A56B2">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Diputada</w:t>
            </w:r>
          </w:p>
        </w:tc>
      </w:tr>
      <w:tr w:rsidR="004E6FA5" w:rsidRPr="00A10345" w14:paraId="20B5D516" w14:textId="77777777" w:rsidTr="00404FFE">
        <w:trPr>
          <w:trHeight w:val="1127"/>
        </w:trPr>
        <w:tc>
          <w:tcPr>
            <w:tcW w:w="4422" w:type="dxa"/>
          </w:tcPr>
          <w:p w14:paraId="7CBCC07A" w14:textId="198B5462" w:rsidR="00ED0A23" w:rsidRDefault="00ED0A23" w:rsidP="00AC7376">
            <w:pPr>
              <w:spacing w:line="360" w:lineRule="auto"/>
              <w:rPr>
                <w:rStyle w:val="CharAttribute12"/>
                <w:rFonts w:eastAsia="Batang" w:cstheme="minorHAnsi"/>
                <w:sz w:val="24"/>
                <w:szCs w:val="24"/>
              </w:rPr>
            </w:pPr>
          </w:p>
          <w:p w14:paraId="1130F16C" w14:textId="77777777" w:rsidR="009A04F5" w:rsidRPr="00A10345" w:rsidRDefault="009A04F5" w:rsidP="00AC7376">
            <w:pPr>
              <w:spacing w:line="360" w:lineRule="auto"/>
              <w:rPr>
                <w:rStyle w:val="CharAttribute12"/>
                <w:rFonts w:eastAsia="Batang" w:cstheme="minorHAnsi"/>
                <w:sz w:val="24"/>
                <w:szCs w:val="24"/>
              </w:rPr>
            </w:pPr>
          </w:p>
          <w:p w14:paraId="33BC1C90" w14:textId="79CBE954" w:rsidR="004E6FA5" w:rsidRPr="00A10345" w:rsidRDefault="004E6FA5" w:rsidP="009A04F5">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__________________________</w:t>
            </w:r>
          </w:p>
          <w:p w14:paraId="52A08B77" w14:textId="0A2E568F" w:rsidR="004E6FA5" w:rsidRPr="00F80DB2" w:rsidRDefault="004E6FA5" w:rsidP="002A56B2">
            <w:pPr>
              <w:spacing w:line="360" w:lineRule="auto"/>
              <w:jc w:val="center"/>
              <w:rPr>
                <w:rStyle w:val="CharAttribute12"/>
                <w:rFonts w:eastAsia="Batang" w:hAnsi="Arial" w:cs="Arial"/>
                <w:sz w:val="24"/>
                <w:szCs w:val="24"/>
              </w:rPr>
            </w:pPr>
            <w:r w:rsidRPr="00F80DB2">
              <w:rPr>
                <w:rStyle w:val="CharAttribute12"/>
                <w:rFonts w:eastAsia="Batang" w:hAnsi="Arial" w:cs="Arial"/>
                <w:sz w:val="24"/>
                <w:szCs w:val="24"/>
              </w:rPr>
              <w:t>Silvia América López Escoffi</w:t>
            </w:r>
            <w:r w:rsidR="00F80DB2" w:rsidRPr="00F80DB2">
              <w:rPr>
                <w:rStyle w:val="CharAttribute12"/>
                <w:rFonts w:eastAsia="Batang" w:hAnsi="Arial" w:cs="Arial"/>
                <w:sz w:val="24"/>
                <w:szCs w:val="24"/>
              </w:rPr>
              <w:t>é</w:t>
            </w:r>
          </w:p>
        </w:tc>
        <w:tc>
          <w:tcPr>
            <w:tcW w:w="4422" w:type="dxa"/>
          </w:tcPr>
          <w:p w14:paraId="124423D2" w14:textId="237073B6" w:rsidR="00ED0A23" w:rsidRDefault="00ED0A23" w:rsidP="00AC7376">
            <w:pPr>
              <w:spacing w:line="360" w:lineRule="auto"/>
              <w:rPr>
                <w:rStyle w:val="CharAttribute12"/>
                <w:rFonts w:eastAsia="Batang" w:cstheme="minorHAnsi"/>
                <w:sz w:val="24"/>
                <w:szCs w:val="24"/>
              </w:rPr>
            </w:pPr>
          </w:p>
          <w:p w14:paraId="2C13D4FA" w14:textId="77777777" w:rsidR="009A04F5" w:rsidRPr="00A10345" w:rsidRDefault="009A04F5" w:rsidP="00AC7376">
            <w:pPr>
              <w:spacing w:line="360" w:lineRule="auto"/>
              <w:rPr>
                <w:rStyle w:val="CharAttribute12"/>
                <w:rFonts w:eastAsia="Batang" w:cstheme="minorHAnsi"/>
                <w:sz w:val="24"/>
                <w:szCs w:val="24"/>
              </w:rPr>
            </w:pPr>
          </w:p>
          <w:p w14:paraId="1FEC4DED" w14:textId="771C3D90" w:rsidR="004E6FA5" w:rsidRPr="00A10345" w:rsidRDefault="004E6FA5" w:rsidP="002A56B2">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_________________________</w:t>
            </w:r>
          </w:p>
          <w:p w14:paraId="6D5FAB0B" w14:textId="2598B980" w:rsidR="00680625" w:rsidRPr="00F80DB2" w:rsidRDefault="004E6FA5" w:rsidP="00723873">
            <w:pPr>
              <w:spacing w:line="360" w:lineRule="auto"/>
              <w:jc w:val="center"/>
              <w:rPr>
                <w:rStyle w:val="CharAttribute12"/>
                <w:rFonts w:eastAsia="Batang" w:hAnsi="Arial" w:cs="Arial"/>
                <w:sz w:val="24"/>
                <w:szCs w:val="24"/>
              </w:rPr>
            </w:pPr>
            <w:r w:rsidRPr="00F80DB2">
              <w:rPr>
                <w:rStyle w:val="CharAttribute12"/>
                <w:rFonts w:eastAsia="Batang" w:hAnsi="Arial" w:cs="Arial"/>
                <w:sz w:val="24"/>
                <w:szCs w:val="24"/>
              </w:rPr>
              <w:t>María de los Milagros Romero Bastarrachea</w:t>
            </w:r>
          </w:p>
          <w:p w14:paraId="47764EB2" w14:textId="7C6943EC" w:rsidR="00680625" w:rsidRPr="00A10345" w:rsidRDefault="00680625" w:rsidP="002A56B2">
            <w:pPr>
              <w:spacing w:line="360" w:lineRule="auto"/>
              <w:jc w:val="center"/>
              <w:rPr>
                <w:rStyle w:val="CharAttribute12"/>
                <w:rFonts w:eastAsia="Batang" w:cstheme="minorHAnsi"/>
                <w:sz w:val="24"/>
                <w:szCs w:val="24"/>
              </w:rPr>
            </w:pPr>
          </w:p>
        </w:tc>
      </w:tr>
    </w:tbl>
    <w:p w14:paraId="2480D9BE" w14:textId="24D38163" w:rsidR="007A510E" w:rsidRPr="007A510E" w:rsidRDefault="007A510E" w:rsidP="007A510E">
      <w:pPr>
        <w:spacing w:after="0" w:line="240" w:lineRule="auto"/>
        <w:rPr>
          <w:rFonts w:ascii="Arial" w:hAnsi="Arial" w:cs="Arial"/>
          <w:sz w:val="20"/>
          <w:szCs w:val="20"/>
        </w:rPr>
      </w:pPr>
    </w:p>
    <w:sectPr w:rsidR="007A510E" w:rsidRPr="007A510E" w:rsidSect="001260D5">
      <w:headerReference w:type="default" r:id="rId8"/>
      <w:footerReference w:type="default" r:id="rId9"/>
      <w:pgSz w:w="12240" w:h="15840"/>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CD64C" w14:textId="77777777" w:rsidR="002A56B2" w:rsidRDefault="002A56B2" w:rsidP="0000444A">
      <w:pPr>
        <w:spacing w:after="0" w:line="240" w:lineRule="auto"/>
      </w:pPr>
      <w:r>
        <w:separator/>
      </w:r>
    </w:p>
  </w:endnote>
  <w:endnote w:type="continuationSeparator" w:id="0">
    <w:p w14:paraId="5BD37153" w14:textId="77777777" w:rsidR="002A56B2" w:rsidRDefault="002A56B2" w:rsidP="0000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30" w:type="pct"/>
      <w:jc w:val="right"/>
      <w:tblCellMar>
        <w:top w:w="115" w:type="dxa"/>
        <w:left w:w="115" w:type="dxa"/>
        <w:bottom w:w="115" w:type="dxa"/>
        <w:right w:w="115" w:type="dxa"/>
      </w:tblCellMar>
      <w:tblLook w:val="04A0" w:firstRow="1" w:lastRow="0" w:firstColumn="1" w:lastColumn="0" w:noHBand="0" w:noVBand="1"/>
    </w:tblPr>
    <w:tblGrid>
      <w:gridCol w:w="598"/>
    </w:tblGrid>
    <w:tr w:rsidR="002A56B2" w14:paraId="5A5E13AB" w14:textId="77777777" w:rsidTr="00A913C7">
      <w:trPr>
        <w:jc w:val="right"/>
      </w:trPr>
      <w:tc>
        <w:tcPr>
          <w:tcW w:w="5000" w:type="pct"/>
          <w:shd w:val="clear" w:color="auto" w:fill="C0504D" w:themeFill="accent2"/>
          <w:vAlign w:val="center"/>
        </w:tcPr>
        <w:p w14:paraId="425F3AC3" w14:textId="0A50A7FE" w:rsidR="002A56B2" w:rsidRDefault="002A56B2">
          <w:pPr>
            <w:pStyle w:val="Piedepgin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D119E1" w:rsidRPr="00D119E1">
            <w:rPr>
              <w:noProof/>
              <w:color w:val="FFFFFF" w:themeColor="background1"/>
              <w:lang w:val="es-ES"/>
            </w:rPr>
            <w:t>6</w:t>
          </w:r>
          <w:r>
            <w:rPr>
              <w:color w:val="FFFFFF" w:themeColor="background1"/>
            </w:rPr>
            <w:fldChar w:fldCharType="end"/>
          </w:r>
        </w:p>
      </w:tc>
    </w:tr>
  </w:tbl>
  <w:p w14:paraId="6625763D" w14:textId="77777777" w:rsidR="002A56B2" w:rsidRDefault="002A56B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E22B5" w14:textId="77777777" w:rsidR="002A56B2" w:rsidRDefault="002A56B2" w:rsidP="0000444A">
      <w:pPr>
        <w:spacing w:after="0" w:line="240" w:lineRule="auto"/>
      </w:pPr>
      <w:r>
        <w:separator/>
      </w:r>
    </w:p>
  </w:footnote>
  <w:footnote w:type="continuationSeparator" w:id="0">
    <w:p w14:paraId="4ECA705B" w14:textId="77777777" w:rsidR="002A56B2" w:rsidRDefault="002A56B2" w:rsidP="00004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5BA0E" w14:textId="688FB0E4" w:rsidR="002A56B2" w:rsidRDefault="002A56B2" w:rsidP="005D4A20">
    <w:pPr>
      <w:pStyle w:val="Encabezado"/>
      <w:jc w:val="center"/>
    </w:pPr>
    <w:r>
      <w:rPr>
        <w:noProof/>
      </w:rPr>
      <w:drawing>
        <wp:anchor distT="0" distB="0" distL="114300" distR="114300" simplePos="0" relativeHeight="251660288" behindDoc="1" locked="0" layoutInCell="1" allowOverlap="1" wp14:anchorId="49A3A3FA" wp14:editId="0562F95E">
          <wp:simplePos x="0" y="0"/>
          <wp:positionH relativeFrom="column">
            <wp:posOffset>5129061</wp:posOffset>
          </wp:positionH>
          <wp:positionV relativeFrom="paragraph">
            <wp:posOffset>-497288</wp:posOffset>
          </wp:positionV>
          <wp:extent cx="1414145" cy="141414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145" cy="1414145"/>
                  </a:xfrm>
                  <a:prstGeom prst="rect">
                    <a:avLst/>
                  </a:prstGeom>
                  <a:noFill/>
                </pic:spPr>
              </pic:pic>
            </a:graphicData>
          </a:graphic>
        </wp:anchor>
      </w:drawing>
    </w:r>
    <w:r w:rsidRPr="00076544">
      <w:rPr>
        <w:noProof/>
      </w:rPr>
      <w:drawing>
        <wp:anchor distT="0" distB="0" distL="114300" distR="114300" simplePos="0" relativeHeight="251661312" behindDoc="1" locked="0" layoutInCell="1" allowOverlap="1" wp14:anchorId="3032AAC3" wp14:editId="2E308F34">
          <wp:simplePos x="0" y="0"/>
          <wp:positionH relativeFrom="column">
            <wp:posOffset>-969010</wp:posOffset>
          </wp:positionH>
          <wp:positionV relativeFrom="paragraph">
            <wp:posOffset>-450049</wp:posOffset>
          </wp:positionV>
          <wp:extent cx="2293975" cy="1375576"/>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293975" cy="1375576"/>
                  </a:xfrm>
                  <a:prstGeom prst="rect">
                    <a:avLst/>
                  </a:prstGeom>
                </pic:spPr>
              </pic:pic>
            </a:graphicData>
          </a:graphic>
        </wp:anchor>
      </w:drawing>
    </w:r>
    <w:r>
      <w:t>H. Congreso del Estado de Yucatán</w:t>
    </w:r>
  </w:p>
  <w:p w14:paraId="15D29A7D" w14:textId="59AA02AE" w:rsidR="002A56B2" w:rsidRDefault="002A56B2" w:rsidP="005D4A20">
    <w:pPr>
      <w:pStyle w:val="Encabezado"/>
      <w:jc w:val="center"/>
    </w:pPr>
    <w:r>
      <w:t>LXII Legislatura</w:t>
    </w:r>
  </w:p>
  <w:p w14:paraId="380AE1EB" w14:textId="58F0461C" w:rsidR="002A56B2" w:rsidRDefault="002A56B2" w:rsidP="005D4A20">
    <w:pPr>
      <w:pStyle w:val="Encabezado"/>
      <w:jc w:val="center"/>
    </w:pPr>
    <w:r>
      <w:rPr>
        <w:noProof/>
      </w:rPr>
      <mc:AlternateContent>
        <mc:Choice Requires="wps">
          <w:drawing>
            <wp:anchor distT="0" distB="0" distL="114300" distR="114300" simplePos="0" relativeHeight="251659264" behindDoc="0" locked="0" layoutInCell="1" allowOverlap="1" wp14:anchorId="6BB0A3B1" wp14:editId="704F8004">
              <wp:simplePos x="0" y="0"/>
              <wp:positionH relativeFrom="column">
                <wp:posOffset>-961189</wp:posOffset>
              </wp:positionH>
              <wp:positionV relativeFrom="paragraph">
                <wp:posOffset>265074</wp:posOffset>
              </wp:positionV>
              <wp:extent cx="7478752" cy="0"/>
              <wp:effectExtent l="0" t="0" r="27305" b="19050"/>
              <wp:wrapNone/>
              <wp:docPr id="1" name="Conector recto 1"/>
              <wp:cNvGraphicFramePr/>
              <a:graphic xmlns:a="http://schemas.openxmlformats.org/drawingml/2006/main">
                <a:graphicData uri="http://schemas.microsoft.com/office/word/2010/wordprocessingShape">
                  <wps:wsp>
                    <wps:cNvCnPr/>
                    <wps:spPr>
                      <a:xfrm>
                        <a:off x="0" y="0"/>
                        <a:ext cx="74787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AFCEC1"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7pt,20.85pt" to="513.2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" strokecolor="#4579b8 [3044]"/>
          </w:pict>
        </mc:Fallback>
      </mc:AlternateContent>
    </w:r>
    <w:r>
      <w:t>Fracción Parlamentaria de Movimiento Ciudadano</w:t>
    </w:r>
  </w:p>
  <w:p w14:paraId="67289A2B" w14:textId="77777777" w:rsidR="002A56B2" w:rsidRDefault="002A56B2" w:rsidP="005D4A20">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0CC0"/>
    <w:multiLevelType w:val="hybridMultilevel"/>
    <w:tmpl w:val="59129E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393145"/>
    <w:multiLevelType w:val="hybridMultilevel"/>
    <w:tmpl w:val="ECE47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090566"/>
    <w:multiLevelType w:val="hybridMultilevel"/>
    <w:tmpl w:val="AB741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B23CD6"/>
    <w:multiLevelType w:val="hybridMultilevel"/>
    <w:tmpl w:val="41B4FD08"/>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 w15:restartNumberingAfterBreak="0">
    <w:nsid w:val="42C378BA"/>
    <w:multiLevelType w:val="hybridMultilevel"/>
    <w:tmpl w:val="3744B8FA"/>
    <w:lvl w:ilvl="0" w:tplc="0BBA2D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B3A3D07"/>
    <w:multiLevelType w:val="hybridMultilevel"/>
    <w:tmpl w:val="ECE47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3B1642D"/>
    <w:multiLevelType w:val="hybridMultilevel"/>
    <w:tmpl w:val="817881BA"/>
    <w:lvl w:ilvl="0" w:tplc="1CFEA15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1497F12"/>
    <w:multiLevelType w:val="hybridMultilevel"/>
    <w:tmpl w:val="0B2A9A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7160EC7"/>
    <w:multiLevelType w:val="hybridMultilevel"/>
    <w:tmpl w:val="4C8882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9455904"/>
    <w:multiLevelType w:val="hybridMultilevel"/>
    <w:tmpl w:val="7D3264D8"/>
    <w:lvl w:ilvl="0" w:tplc="080A000F">
      <w:start w:val="1"/>
      <w:numFmt w:val="decimal"/>
      <w:lvlText w:val="%1."/>
      <w:lvlJc w:val="left"/>
      <w:pPr>
        <w:ind w:left="856" w:hanging="360"/>
      </w:pPr>
    </w:lvl>
    <w:lvl w:ilvl="1" w:tplc="080A0019" w:tentative="1">
      <w:start w:val="1"/>
      <w:numFmt w:val="lowerLetter"/>
      <w:lvlText w:val="%2."/>
      <w:lvlJc w:val="left"/>
      <w:pPr>
        <w:ind w:left="1576" w:hanging="360"/>
      </w:pPr>
    </w:lvl>
    <w:lvl w:ilvl="2" w:tplc="080A001B" w:tentative="1">
      <w:start w:val="1"/>
      <w:numFmt w:val="lowerRoman"/>
      <w:lvlText w:val="%3."/>
      <w:lvlJc w:val="right"/>
      <w:pPr>
        <w:ind w:left="2296" w:hanging="180"/>
      </w:pPr>
    </w:lvl>
    <w:lvl w:ilvl="3" w:tplc="080A000F" w:tentative="1">
      <w:start w:val="1"/>
      <w:numFmt w:val="decimal"/>
      <w:lvlText w:val="%4."/>
      <w:lvlJc w:val="left"/>
      <w:pPr>
        <w:ind w:left="3016" w:hanging="360"/>
      </w:pPr>
    </w:lvl>
    <w:lvl w:ilvl="4" w:tplc="080A0019" w:tentative="1">
      <w:start w:val="1"/>
      <w:numFmt w:val="lowerLetter"/>
      <w:lvlText w:val="%5."/>
      <w:lvlJc w:val="left"/>
      <w:pPr>
        <w:ind w:left="3736" w:hanging="360"/>
      </w:pPr>
    </w:lvl>
    <w:lvl w:ilvl="5" w:tplc="080A001B" w:tentative="1">
      <w:start w:val="1"/>
      <w:numFmt w:val="lowerRoman"/>
      <w:lvlText w:val="%6."/>
      <w:lvlJc w:val="right"/>
      <w:pPr>
        <w:ind w:left="4456" w:hanging="180"/>
      </w:pPr>
    </w:lvl>
    <w:lvl w:ilvl="6" w:tplc="080A000F" w:tentative="1">
      <w:start w:val="1"/>
      <w:numFmt w:val="decimal"/>
      <w:lvlText w:val="%7."/>
      <w:lvlJc w:val="left"/>
      <w:pPr>
        <w:ind w:left="5176" w:hanging="360"/>
      </w:pPr>
    </w:lvl>
    <w:lvl w:ilvl="7" w:tplc="080A0019" w:tentative="1">
      <w:start w:val="1"/>
      <w:numFmt w:val="lowerLetter"/>
      <w:lvlText w:val="%8."/>
      <w:lvlJc w:val="left"/>
      <w:pPr>
        <w:ind w:left="5896" w:hanging="360"/>
      </w:pPr>
    </w:lvl>
    <w:lvl w:ilvl="8" w:tplc="080A001B" w:tentative="1">
      <w:start w:val="1"/>
      <w:numFmt w:val="lowerRoman"/>
      <w:lvlText w:val="%9."/>
      <w:lvlJc w:val="right"/>
      <w:pPr>
        <w:ind w:left="6616" w:hanging="180"/>
      </w:pPr>
    </w:lvl>
  </w:abstractNum>
  <w:abstractNum w:abstractNumId="10" w15:restartNumberingAfterBreak="0">
    <w:nsid w:val="721A129C"/>
    <w:multiLevelType w:val="hybridMultilevel"/>
    <w:tmpl w:val="4524F05E"/>
    <w:lvl w:ilvl="0" w:tplc="59CA2434">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1" w15:restartNumberingAfterBreak="0">
    <w:nsid w:val="7DB43689"/>
    <w:multiLevelType w:val="hybridMultilevel"/>
    <w:tmpl w:val="B1C682B6"/>
    <w:lvl w:ilvl="0" w:tplc="AEBAA5BC">
      <w:start w:val="1"/>
      <w:numFmt w:val="upperRoman"/>
      <w:lvlText w:val="%1."/>
      <w:lvlJc w:val="left"/>
      <w:pPr>
        <w:ind w:left="1280" w:hanging="720"/>
      </w:pPr>
      <w:rPr>
        <w:rFonts w:hint="default"/>
        <w:b/>
      </w:rPr>
    </w:lvl>
    <w:lvl w:ilvl="1" w:tplc="080A0019" w:tentative="1">
      <w:start w:val="1"/>
      <w:numFmt w:val="lowerLetter"/>
      <w:lvlText w:val="%2."/>
      <w:lvlJc w:val="left"/>
      <w:pPr>
        <w:ind w:left="1640" w:hanging="360"/>
      </w:pPr>
    </w:lvl>
    <w:lvl w:ilvl="2" w:tplc="080A001B" w:tentative="1">
      <w:start w:val="1"/>
      <w:numFmt w:val="lowerRoman"/>
      <w:lvlText w:val="%3."/>
      <w:lvlJc w:val="right"/>
      <w:pPr>
        <w:ind w:left="2360" w:hanging="180"/>
      </w:pPr>
    </w:lvl>
    <w:lvl w:ilvl="3" w:tplc="080A000F" w:tentative="1">
      <w:start w:val="1"/>
      <w:numFmt w:val="decimal"/>
      <w:lvlText w:val="%4."/>
      <w:lvlJc w:val="left"/>
      <w:pPr>
        <w:ind w:left="3080" w:hanging="360"/>
      </w:pPr>
    </w:lvl>
    <w:lvl w:ilvl="4" w:tplc="080A0019" w:tentative="1">
      <w:start w:val="1"/>
      <w:numFmt w:val="lowerLetter"/>
      <w:lvlText w:val="%5."/>
      <w:lvlJc w:val="left"/>
      <w:pPr>
        <w:ind w:left="3800" w:hanging="360"/>
      </w:pPr>
    </w:lvl>
    <w:lvl w:ilvl="5" w:tplc="080A001B" w:tentative="1">
      <w:start w:val="1"/>
      <w:numFmt w:val="lowerRoman"/>
      <w:lvlText w:val="%6."/>
      <w:lvlJc w:val="right"/>
      <w:pPr>
        <w:ind w:left="4520" w:hanging="180"/>
      </w:pPr>
    </w:lvl>
    <w:lvl w:ilvl="6" w:tplc="080A000F" w:tentative="1">
      <w:start w:val="1"/>
      <w:numFmt w:val="decimal"/>
      <w:lvlText w:val="%7."/>
      <w:lvlJc w:val="left"/>
      <w:pPr>
        <w:ind w:left="5240" w:hanging="360"/>
      </w:pPr>
    </w:lvl>
    <w:lvl w:ilvl="7" w:tplc="080A0019" w:tentative="1">
      <w:start w:val="1"/>
      <w:numFmt w:val="lowerLetter"/>
      <w:lvlText w:val="%8."/>
      <w:lvlJc w:val="left"/>
      <w:pPr>
        <w:ind w:left="5960" w:hanging="360"/>
      </w:pPr>
    </w:lvl>
    <w:lvl w:ilvl="8" w:tplc="080A001B" w:tentative="1">
      <w:start w:val="1"/>
      <w:numFmt w:val="lowerRoman"/>
      <w:lvlText w:val="%9."/>
      <w:lvlJc w:val="right"/>
      <w:pPr>
        <w:ind w:left="6680" w:hanging="180"/>
      </w:pPr>
    </w:lvl>
  </w:abstractNum>
  <w:num w:numId="1">
    <w:abstractNumId w:val="3"/>
  </w:num>
  <w:num w:numId="2">
    <w:abstractNumId w:val="9"/>
  </w:num>
  <w:num w:numId="3">
    <w:abstractNumId w:val="11"/>
  </w:num>
  <w:num w:numId="4">
    <w:abstractNumId w:val="5"/>
  </w:num>
  <w:num w:numId="5">
    <w:abstractNumId w:val="1"/>
  </w:num>
  <w:num w:numId="6">
    <w:abstractNumId w:val="10"/>
  </w:num>
  <w:num w:numId="7">
    <w:abstractNumId w:val="4"/>
  </w:num>
  <w:num w:numId="8">
    <w:abstractNumId w:val="2"/>
  </w:num>
  <w:num w:numId="9">
    <w:abstractNumId w:val="0"/>
  </w:num>
  <w:num w:numId="10">
    <w:abstractNumId w:val="8"/>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801"/>
    <w:rsid w:val="00000A5A"/>
    <w:rsid w:val="0000444A"/>
    <w:rsid w:val="00010544"/>
    <w:rsid w:val="00011124"/>
    <w:rsid w:val="0001323C"/>
    <w:rsid w:val="00030CFA"/>
    <w:rsid w:val="00040DE2"/>
    <w:rsid w:val="00046314"/>
    <w:rsid w:val="0005031A"/>
    <w:rsid w:val="000523ED"/>
    <w:rsid w:val="00056DB8"/>
    <w:rsid w:val="00076544"/>
    <w:rsid w:val="00081783"/>
    <w:rsid w:val="00081EB1"/>
    <w:rsid w:val="0008326F"/>
    <w:rsid w:val="00086A9C"/>
    <w:rsid w:val="00086E6E"/>
    <w:rsid w:val="00092182"/>
    <w:rsid w:val="00095801"/>
    <w:rsid w:val="000A09FD"/>
    <w:rsid w:val="000A21EE"/>
    <w:rsid w:val="000A2A30"/>
    <w:rsid w:val="000A52F0"/>
    <w:rsid w:val="000A5F34"/>
    <w:rsid w:val="000B04A7"/>
    <w:rsid w:val="000B1172"/>
    <w:rsid w:val="000B5EA7"/>
    <w:rsid w:val="000D0291"/>
    <w:rsid w:val="000D1A42"/>
    <w:rsid w:val="000E0B49"/>
    <w:rsid w:val="000E21B0"/>
    <w:rsid w:val="000E6A71"/>
    <w:rsid w:val="000F535C"/>
    <w:rsid w:val="00107AC6"/>
    <w:rsid w:val="00111887"/>
    <w:rsid w:val="001128A4"/>
    <w:rsid w:val="00115AF5"/>
    <w:rsid w:val="001200E2"/>
    <w:rsid w:val="00122598"/>
    <w:rsid w:val="00123877"/>
    <w:rsid w:val="001260D5"/>
    <w:rsid w:val="00141457"/>
    <w:rsid w:val="00150CE7"/>
    <w:rsid w:val="0015101E"/>
    <w:rsid w:val="00152DF2"/>
    <w:rsid w:val="0015663E"/>
    <w:rsid w:val="00157B8B"/>
    <w:rsid w:val="001639C2"/>
    <w:rsid w:val="0016474C"/>
    <w:rsid w:val="00166097"/>
    <w:rsid w:val="00170286"/>
    <w:rsid w:val="00172266"/>
    <w:rsid w:val="00173C92"/>
    <w:rsid w:val="00174037"/>
    <w:rsid w:val="00175C28"/>
    <w:rsid w:val="001879D8"/>
    <w:rsid w:val="00191668"/>
    <w:rsid w:val="001921E8"/>
    <w:rsid w:val="0019551C"/>
    <w:rsid w:val="0019766F"/>
    <w:rsid w:val="001A3019"/>
    <w:rsid w:val="001A7925"/>
    <w:rsid w:val="001B29AC"/>
    <w:rsid w:val="001B4817"/>
    <w:rsid w:val="001C4689"/>
    <w:rsid w:val="001C68E2"/>
    <w:rsid w:val="001D258B"/>
    <w:rsid w:val="001D53F8"/>
    <w:rsid w:val="001E3EF2"/>
    <w:rsid w:val="001E55E3"/>
    <w:rsid w:val="001E6A30"/>
    <w:rsid w:val="001E7210"/>
    <w:rsid w:val="001F0590"/>
    <w:rsid w:val="001F08E5"/>
    <w:rsid w:val="001F5B86"/>
    <w:rsid w:val="001F68A1"/>
    <w:rsid w:val="001F7113"/>
    <w:rsid w:val="00213334"/>
    <w:rsid w:val="00227486"/>
    <w:rsid w:val="00230343"/>
    <w:rsid w:val="00245465"/>
    <w:rsid w:val="00260202"/>
    <w:rsid w:val="00264585"/>
    <w:rsid w:val="00264E3A"/>
    <w:rsid w:val="00267E79"/>
    <w:rsid w:val="00270AD7"/>
    <w:rsid w:val="00270F34"/>
    <w:rsid w:val="00274E5A"/>
    <w:rsid w:val="00297B38"/>
    <w:rsid w:val="002A10D0"/>
    <w:rsid w:val="002A56B2"/>
    <w:rsid w:val="002B0057"/>
    <w:rsid w:val="002B390F"/>
    <w:rsid w:val="002C0FA1"/>
    <w:rsid w:val="002C17D6"/>
    <w:rsid w:val="002C2953"/>
    <w:rsid w:val="002C5A5C"/>
    <w:rsid w:val="002D62CA"/>
    <w:rsid w:val="002E4098"/>
    <w:rsid w:val="003012C9"/>
    <w:rsid w:val="00305973"/>
    <w:rsid w:val="00316FAF"/>
    <w:rsid w:val="00317033"/>
    <w:rsid w:val="0032632C"/>
    <w:rsid w:val="003544A7"/>
    <w:rsid w:val="00372394"/>
    <w:rsid w:val="00373FF8"/>
    <w:rsid w:val="00377330"/>
    <w:rsid w:val="00383573"/>
    <w:rsid w:val="00384E2E"/>
    <w:rsid w:val="00390838"/>
    <w:rsid w:val="003974FF"/>
    <w:rsid w:val="00397855"/>
    <w:rsid w:val="00397A39"/>
    <w:rsid w:val="003A3534"/>
    <w:rsid w:val="003A502C"/>
    <w:rsid w:val="003A56E8"/>
    <w:rsid w:val="003A7BD2"/>
    <w:rsid w:val="003B2170"/>
    <w:rsid w:val="003B718A"/>
    <w:rsid w:val="003C0BE1"/>
    <w:rsid w:val="003C262F"/>
    <w:rsid w:val="003C6518"/>
    <w:rsid w:val="003D6FA8"/>
    <w:rsid w:val="003E6876"/>
    <w:rsid w:val="003F2C60"/>
    <w:rsid w:val="003F3A9F"/>
    <w:rsid w:val="00402B32"/>
    <w:rsid w:val="00404FFE"/>
    <w:rsid w:val="004072D8"/>
    <w:rsid w:val="00410A04"/>
    <w:rsid w:val="00413B20"/>
    <w:rsid w:val="00415B59"/>
    <w:rsid w:val="00430EBB"/>
    <w:rsid w:val="00441779"/>
    <w:rsid w:val="00442420"/>
    <w:rsid w:val="00451F4B"/>
    <w:rsid w:val="00452E1B"/>
    <w:rsid w:val="0045371C"/>
    <w:rsid w:val="0046109B"/>
    <w:rsid w:val="00461A6A"/>
    <w:rsid w:val="00464C8A"/>
    <w:rsid w:val="0047461E"/>
    <w:rsid w:val="00492420"/>
    <w:rsid w:val="004926BD"/>
    <w:rsid w:val="00497BB2"/>
    <w:rsid w:val="004A1147"/>
    <w:rsid w:val="004C5034"/>
    <w:rsid w:val="004C6771"/>
    <w:rsid w:val="004D3A8C"/>
    <w:rsid w:val="004D7D48"/>
    <w:rsid w:val="004E0048"/>
    <w:rsid w:val="004E15FC"/>
    <w:rsid w:val="004E6991"/>
    <w:rsid w:val="004E6FA5"/>
    <w:rsid w:val="004F05A1"/>
    <w:rsid w:val="004F3A1B"/>
    <w:rsid w:val="004F4161"/>
    <w:rsid w:val="005016C2"/>
    <w:rsid w:val="00510613"/>
    <w:rsid w:val="00526BBE"/>
    <w:rsid w:val="005342F2"/>
    <w:rsid w:val="00537E27"/>
    <w:rsid w:val="00555179"/>
    <w:rsid w:val="005607B0"/>
    <w:rsid w:val="0056097A"/>
    <w:rsid w:val="00576A1D"/>
    <w:rsid w:val="00576EEF"/>
    <w:rsid w:val="00580133"/>
    <w:rsid w:val="00582212"/>
    <w:rsid w:val="00582265"/>
    <w:rsid w:val="005A6CCA"/>
    <w:rsid w:val="005B0EA2"/>
    <w:rsid w:val="005B4124"/>
    <w:rsid w:val="005B4529"/>
    <w:rsid w:val="005B4A47"/>
    <w:rsid w:val="005B5C7D"/>
    <w:rsid w:val="005C4595"/>
    <w:rsid w:val="005D1855"/>
    <w:rsid w:val="005D4A20"/>
    <w:rsid w:val="005D5D91"/>
    <w:rsid w:val="005E2693"/>
    <w:rsid w:val="005F4411"/>
    <w:rsid w:val="005F4B76"/>
    <w:rsid w:val="005F5E15"/>
    <w:rsid w:val="005F795E"/>
    <w:rsid w:val="005F7C2D"/>
    <w:rsid w:val="00603937"/>
    <w:rsid w:val="00605DEA"/>
    <w:rsid w:val="00610170"/>
    <w:rsid w:val="00613D74"/>
    <w:rsid w:val="00615088"/>
    <w:rsid w:val="006212C2"/>
    <w:rsid w:val="00630754"/>
    <w:rsid w:val="006329AD"/>
    <w:rsid w:val="00645E04"/>
    <w:rsid w:val="006713D1"/>
    <w:rsid w:val="006765EC"/>
    <w:rsid w:val="00676704"/>
    <w:rsid w:val="00680625"/>
    <w:rsid w:val="006808BD"/>
    <w:rsid w:val="00684520"/>
    <w:rsid w:val="00690B58"/>
    <w:rsid w:val="006942C5"/>
    <w:rsid w:val="006977F1"/>
    <w:rsid w:val="006A04C2"/>
    <w:rsid w:val="006A4DB0"/>
    <w:rsid w:val="006B2B82"/>
    <w:rsid w:val="006C0E40"/>
    <w:rsid w:val="006C59C1"/>
    <w:rsid w:val="006E1AEE"/>
    <w:rsid w:val="006E1F85"/>
    <w:rsid w:val="006E4097"/>
    <w:rsid w:val="006E4ADE"/>
    <w:rsid w:val="006E4C62"/>
    <w:rsid w:val="006F51C1"/>
    <w:rsid w:val="00701BEB"/>
    <w:rsid w:val="00702E48"/>
    <w:rsid w:val="00702F3C"/>
    <w:rsid w:val="0071030F"/>
    <w:rsid w:val="0071313D"/>
    <w:rsid w:val="007139F8"/>
    <w:rsid w:val="00713B08"/>
    <w:rsid w:val="00720971"/>
    <w:rsid w:val="00723873"/>
    <w:rsid w:val="007259E6"/>
    <w:rsid w:val="0072651F"/>
    <w:rsid w:val="007370F6"/>
    <w:rsid w:val="00747F43"/>
    <w:rsid w:val="00750365"/>
    <w:rsid w:val="007519F1"/>
    <w:rsid w:val="00752779"/>
    <w:rsid w:val="007560E7"/>
    <w:rsid w:val="00764F12"/>
    <w:rsid w:val="007653EA"/>
    <w:rsid w:val="00771E9A"/>
    <w:rsid w:val="00781247"/>
    <w:rsid w:val="00781A54"/>
    <w:rsid w:val="007853DD"/>
    <w:rsid w:val="007A1345"/>
    <w:rsid w:val="007A20A6"/>
    <w:rsid w:val="007A4BDA"/>
    <w:rsid w:val="007A510E"/>
    <w:rsid w:val="007A64C4"/>
    <w:rsid w:val="007B264C"/>
    <w:rsid w:val="007B5E5F"/>
    <w:rsid w:val="007D444B"/>
    <w:rsid w:val="007D480A"/>
    <w:rsid w:val="007D4FA2"/>
    <w:rsid w:val="007D68E9"/>
    <w:rsid w:val="007F677E"/>
    <w:rsid w:val="0080717E"/>
    <w:rsid w:val="00810351"/>
    <w:rsid w:val="00832D26"/>
    <w:rsid w:val="008417A9"/>
    <w:rsid w:val="00843163"/>
    <w:rsid w:val="008445C4"/>
    <w:rsid w:val="0085092F"/>
    <w:rsid w:val="008512DB"/>
    <w:rsid w:val="00873FAD"/>
    <w:rsid w:val="00874900"/>
    <w:rsid w:val="008828AC"/>
    <w:rsid w:val="008875D8"/>
    <w:rsid w:val="008A118C"/>
    <w:rsid w:val="008A5B5E"/>
    <w:rsid w:val="008A6DA5"/>
    <w:rsid w:val="008B1E76"/>
    <w:rsid w:val="008B54BB"/>
    <w:rsid w:val="008C1A77"/>
    <w:rsid w:val="008D135D"/>
    <w:rsid w:val="008E0370"/>
    <w:rsid w:val="008E2831"/>
    <w:rsid w:val="008E2952"/>
    <w:rsid w:val="008E3686"/>
    <w:rsid w:val="008E70FF"/>
    <w:rsid w:val="008F1DE1"/>
    <w:rsid w:val="008F2E0E"/>
    <w:rsid w:val="008F6770"/>
    <w:rsid w:val="009000FD"/>
    <w:rsid w:val="00901D15"/>
    <w:rsid w:val="00911E61"/>
    <w:rsid w:val="00912AF1"/>
    <w:rsid w:val="009147BE"/>
    <w:rsid w:val="0091532F"/>
    <w:rsid w:val="00916B54"/>
    <w:rsid w:val="00917FD4"/>
    <w:rsid w:val="009236F8"/>
    <w:rsid w:val="00926958"/>
    <w:rsid w:val="009269DB"/>
    <w:rsid w:val="00926E3F"/>
    <w:rsid w:val="009322EF"/>
    <w:rsid w:val="00941B87"/>
    <w:rsid w:val="009476FB"/>
    <w:rsid w:val="00952B4F"/>
    <w:rsid w:val="00955A0E"/>
    <w:rsid w:val="0095695A"/>
    <w:rsid w:val="00966B6E"/>
    <w:rsid w:val="00967574"/>
    <w:rsid w:val="0097051C"/>
    <w:rsid w:val="00972DAD"/>
    <w:rsid w:val="00984FBA"/>
    <w:rsid w:val="00985518"/>
    <w:rsid w:val="00987601"/>
    <w:rsid w:val="0099472D"/>
    <w:rsid w:val="0099747F"/>
    <w:rsid w:val="00997804"/>
    <w:rsid w:val="009979ED"/>
    <w:rsid w:val="009A04F5"/>
    <w:rsid w:val="009A0B8B"/>
    <w:rsid w:val="009A506D"/>
    <w:rsid w:val="009B0013"/>
    <w:rsid w:val="009B16B7"/>
    <w:rsid w:val="009C0957"/>
    <w:rsid w:val="009D43E7"/>
    <w:rsid w:val="009F2453"/>
    <w:rsid w:val="009F4A6E"/>
    <w:rsid w:val="00A01AFB"/>
    <w:rsid w:val="00A07BEF"/>
    <w:rsid w:val="00A07E2B"/>
    <w:rsid w:val="00A10C93"/>
    <w:rsid w:val="00A145B0"/>
    <w:rsid w:val="00A1484E"/>
    <w:rsid w:val="00A20A2F"/>
    <w:rsid w:val="00A20F94"/>
    <w:rsid w:val="00A26766"/>
    <w:rsid w:val="00A34E5A"/>
    <w:rsid w:val="00A43B29"/>
    <w:rsid w:val="00A44C57"/>
    <w:rsid w:val="00A473F4"/>
    <w:rsid w:val="00A5064B"/>
    <w:rsid w:val="00A523AA"/>
    <w:rsid w:val="00A60064"/>
    <w:rsid w:val="00A605AE"/>
    <w:rsid w:val="00A61AD0"/>
    <w:rsid w:val="00A621EC"/>
    <w:rsid w:val="00A64E83"/>
    <w:rsid w:val="00A6549B"/>
    <w:rsid w:val="00A71330"/>
    <w:rsid w:val="00A766F6"/>
    <w:rsid w:val="00A7770F"/>
    <w:rsid w:val="00A8504D"/>
    <w:rsid w:val="00A913C7"/>
    <w:rsid w:val="00A91C87"/>
    <w:rsid w:val="00A95A4A"/>
    <w:rsid w:val="00A97200"/>
    <w:rsid w:val="00A974EE"/>
    <w:rsid w:val="00AA3732"/>
    <w:rsid w:val="00AA6574"/>
    <w:rsid w:val="00AA6CB5"/>
    <w:rsid w:val="00AB5B56"/>
    <w:rsid w:val="00AB5CA0"/>
    <w:rsid w:val="00AC1BED"/>
    <w:rsid w:val="00AC4EEC"/>
    <w:rsid w:val="00AC7376"/>
    <w:rsid w:val="00AD6CEB"/>
    <w:rsid w:val="00AE0F94"/>
    <w:rsid w:val="00AF3D23"/>
    <w:rsid w:val="00B014B1"/>
    <w:rsid w:val="00B11384"/>
    <w:rsid w:val="00B1793F"/>
    <w:rsid w:val="00B21F01"/>
    <w:rsid w:val="00B24472"/>
    <w:rsid w:val="00B24D59"/>
    <w:rsid w:val="00B25698"/>
    <w:rsid w:val="00B33049"/>
    <w:rsid w:val="00B34122"/>
    <w:rsid w:val="00B34EF3"/>
    <w:rsid w:val="00B35459"/>
    <w:rsid w:val="00B371B4"/>
    <w:rsid w:val="00B379D2"/>
    <w:rsid w:val="00B429CA"/>
    <w:rsid w:val="00B50968"/>
    <w:rsid w:val="00B54377"/>
    <w:rsid w:val="00B6203F"/>
    <w:rsid w:val="00B67F86"/>
    <w:rsid w:val="00B814B7"/>
    <w:rsid w:val="00B97770"/>
    <w:rsid w:val="00BB36EF"/>
    <w:rsid w:val="00BB3903"/>
    <w:rsid w:val="00BC160B"/>
    <w:rsid w:val="00BD260F"/>
    <w:rsid w:val="00BD30B2"/>
    <w:rsid w:val="00BD56B9"/>
    <w:rsid w:val="00BD71E1"/>
    <w:rsid w:val="00BE0847"/>
    <w:rsid w:val="00BE6198"/>
    <w:rsid w:val="00BF524A"/>
    <w:rsid w:val="00C004CD"/>
    <w:rsid w:val="00C02773"/>
    <w:rsid w:val="00C0639D"/>
    <w:rsid w:val="00C2020E"/>
    <w:rsid w:val="00C21C17"/>
    <w:rsid w:val="00C34126"/>
    <w:rsid w:val="00C453CB"/>
    <w:rsid w:val="00C66DD5"/>
    <w:rsid w:val="00C71C9C"/>
    <w:rsid w:val="00C7626C"/>
    <w:rsid w:val="00C77EE0"/>
    <w:rsid w:val="00C814EB"/>
    <w:rsid w:val="00C9149F"/>
    <w:rsid w:val="00C95A51"/>
    <w:rsid w:val="00C97CBF"/>
    <w:rsid w:val="00CA2622"/>
    <w:rsid w:val="00CA39D0"/>
    <w:rsid w:val="00CB5B47"/>
    <w:rsid w:val="00CC12C1"/>
    <w:rsid w:val="00CC79AA"/>
    <w:rsid w:val="00CD0C64"/>
    <w:rsid w:val="00CD1F7C"/>
    <w:rsid w:val="00CD7AA0"/>
    <w:rsid w:val="00CE09A4"/>
    <w:rsid w:val="00CE24AB"/>
    <w:rsid w:val="00CF1D57"/>
    <w:rsid w:val="00CF1EBD"/>
    <w:rsid w:val="00CF3117"/>
    <w:rsid w:val="00CF63CD"/>
    <w:rsid w:val="00D01365"/>
    <w:rsid w:val="00D02B46"/>
    <w:rsid w:val="00D03CCE"/>
    <w:rsid w:val="00D04F54"/>
    <w:rsid w:val="00D067B4"/>
    <w:rsid w:val="00D07425"/>
    <w:rsid w:val="00D119E1"/>
    <w:rsid w:val="00D133E2"/>
    <w:rsid w:val="00D16B16"/>
    <w:rsid w:val="00D213CB"/>
    <w:rsid w:val="00D252DB"/>
    <w:rsid w:val="00D448BA"/>
    <w:rsid w:val="00D560C2"/>
    <w:rsid w:val="00D62CE7"/>
    <w:rsid w:val="00D63618"/>
    <w:rsid w:val="00D64580"/>
    <w:rsid w:val="00D676A9"/>
    <w:rsid w:val="00D7419F"/>
    <w:rsid w:val="00D778E9"/>
    <w:rsid w:val="00D83982"/>
    <w:rsid w:val="00D87622"/>
    <w:rsid w:val="00DA055D"/>
    <w:rsid w:val="00DA34F8"/>
    <w:rsid w:val="00DA3F52"/>
    <w:rsid w:val="00DB33E4"/>
    <w:rsid w:val="00DC008E"/>
    <w:rsid w:val="00DC3D8F"/>
    <w:rsid w:val="00DD3B0B"/>
    <w:rsid w:val="00DD75B4"/>
    <w:rsid w:val="00DE4AAE"/>
    <w:rsid w:val="00DE4DAF"/>
    <w:rsid w:val="00E0070C"/>
    <w:rsid w:val="00E02FDB"/>
    <w:rsid w:val="00E03833"/>
    <w:rsid w:val="00E04174"/>
    <w:rsid w:val="00E05600"/>
    <w:rsid w:val="00E159DC"/>
    <w:rsid w:val="00E24A82"/>
    <w:rsid w:val="00E27164"/>
    <w:rsid w:val="00E337C3"/>
    <w:rsid w:val="00E54A38"/>
    <w:rsid w:val="00E63C2E"/>
    <w:rsid w:val="00E72F4C"/>
    <w:rsid w:val="00E74AC9"/>
    <w:rsid w:val="00E774A7"/>
    <w:rsid w:val="00E80C94"/>
    <w:rsid w:val="00E87F43"/>
    <w:rsid w:val="00E930CD"/>
    <w:rsid w:val="00E93C3A"/>
    <w:rsid w:val="00EA0297"/>
    <w:rsid w:val="00EA3044"/>
    <w:rsid w:val="00EA7930"/>
    <w:rsid w:val="00EB07AF"/>
    <w:rsid w:val="00EB1327"/>
    <w:rsid w:val="00EC3130"/>
    <w:rsid w:val="00EC518B"/>
    <w:rsid w:val="00EC51B5"/>
    <w:rsid w:val="00EC540F"/>
    <w:rsid w:val="00ED0A23"/>
    <w:rsid w:val="00ED6ABC"/>
    <w:rsid w:val="00ED79E9"/>
    <w:rsid w:val="00EF1D13"/>
    <w:rsid w:val="00EF2EC7"/>
    <w:rsid w:val="00EF4B47"/>
    <w:rsid w:val="00EF5763"/>
    <w:rsid w:val="00EF7E55"/>
    <w:rsid w:val="00F00992"/>
    <w:rsid w:val="00F012DD"/>
    <w:rsid w:val="00F0268D"/>
    <w:rsid w:val="00F028BE"/>
    <w:rsid w:val="00F048C5"/>
    <w:rsid w:val="00F05502"/>
    <w:rsid w:val="00F1085A"/>
    <w:rsid w:val="00F13D45"/>
    <w:rsid w:val="00F219E8"/>
    <w:rsid w:val="00F22011"/>
    <w:rsid w:val="00F340F8"/>
    <w:rsid w:val="00F3579F"/>
    <w:rsid w:val="00F41C15"/>
    <w:rsid w:val="00F42F83"/>
    <w:rsid w:val="00F4498C"/>
    <w:rsid w:val="00F46EE6"/>
    <w:rsid w:val="00F567C5"/>
    <w:rsid w:val="00F637F3"/>
    <w:rsid w:val="00F666AF"/>
    <w:rsid w:val="00F74710"/>
    <w:rsid w:val="00F75753"/>
    <w:rsid w:val="00F80DB2"/>
    <w:rsid w:val="00F945EF"/>
    <w:rsid w:val="00F97C15"/>
    <w:rsid w:val="00FA304E"/>
    <w:rsid w:val="00FA68AE"/>
    <w:rsid w:val="00FA6C20"/>
    <w:rsid w:val="00FB0FA8"/>
    <w:rsid w:val="00FB6C75"/>
    <w:rsid w:val="00FC555B"/>
    <w:rsid w:val="00FD40B7"/>
    <w:rsid w:val="00FF1B30"/>
    <w:rsid w:val="00FF576E"/>
    <w:rsid w:val="00FF5C23"/>
    <w:rsid w:val="00FF69D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30A5E55"/>
  <w15:docId w15:val="{4ECF0A4A-927C-4F2D-A216-F733056F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161"/>
  </w:style>
  <w:style w:type="paragraph" w:styleId="Ttulo2">
    <w:name w:val="heading 2"/>
    <w:basedOn w:val="Normal"/>
    <w:link w:val="Ttulo2Car"/>
    <w:uiPriority w:val="9"/>
    <w:qFormat/>
    <w:rsid w:val="00926E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26E3F"/>
    <w:rPr>
      <w:rFonts w:ascii="Times New Roman" w:eastAsia="Times New Roman" w:hAnsi="Times New Roman" w:cs="Times New Roman"/>
      <w:b/>
      <w:bCs/>
      <w:sz w:val="36"/>
      <w:szCs w:val="36"/>
      <w:lang w:eastAsia="es-MX"/>
    </w:rPr>
  </w:style>
  <w:style w:type="paragraph" w:customStyle="1" w:styleId="Default">
    <w:name w:val="Default"/>
    <w:rsid w:val="00926E3F"/>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0044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444A"/>
  </w:style>
  <w:style w:type="paragraph" w:styleId="Piedepgina">
    <w:name w:val="footer"/>
    <w:basedOn w:val="Normal"/>
    <w:link w:val="PiedepginaCar"/>
    <w:uiPriority w:val="99"/>
    <w:unhideWhenUsed/>
    <w:rsid w:val="000044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444A"/>
  </w:style>
  <w:style w:type="paragraph" w:styleId="Prrafodelista">
    <w:name w:val="List Paragraph"/>
    <w:basedOn w:val="Normal"/>
    <w:uiPriority w:val="34"/>
    <w:qFormat/>
    <w:rsid w:val="00373FF8"/>
    <w:pPr>
      <w:ind w:left="720"/>
      <w:contextualSpacing/>
    </w:pPr>
  </w:style>
  <w:style w:type="table" w:styleId="Tablaconcuadrcula">
    <w:name w:val="Table Grid"/>
    <w:basedOn w:val="Tablanormal"/>
    <w:uiPriority w:val="39"/>
    <w:rsid w:val="00C7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12">
    <w:name w:val="CharAttribute12"/>
    <w:rsid w:val="004E6FA5"/>
    <w:rPr>
      <w:rFonts w:ascii="Arial" w:eastAsia="Times New Roman"/>
      <w:b/>
      <w:sz w:val="32"/>
    </w:rPr>
  </w:style>
  <w:style w:type="paragraph" w:styleId="Textodeglobo">
    <w:name w:val="Balloon Text"/>
    <w:basedOn w:val="Normal"/>
    <w:link w:val="TextodegloboCar"/>
    <w:uiPriority w:val="99"/>
    <w:semiHidden/>
    <w:unhideWhenUsed/>
    <w:rsid w:val="003D6F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6F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987BF-EECF-491F-8F6B-030AAF7AA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14</Pages>
  <Words>4243</Words>
  <Characters>23342</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iniciativa de reforma a la ley de transporte del estado de yucatán – serivicio publico de transporte</dc:creator>
  <cp:lastModifiedBy>Silvia.Lopez</cp:lastModifiedBy>
  <cp:revision>22</cp:revision>
  <cp:lastPrinted>2020-09-01T17:30:00Z</cp:lastPrinted>
  <dcterms:created xsi:type="dcterms:W3CDTF">2020-08-21T16:49:00Z</dcterms:created>
  <dcterms:modified xsi:type="dcterms:W3CDTF">2020-09-01T18:55:00Z</dcterms:modified>
</cp:coreProperties>
</file>